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11" w:rsidRPr="00210981" w:rsidRDefault="00F57F11" w:rsidP="00F57F11">
      <w:pPr>
        <w:pStyle w:val="a7"/>
        <w:rPr>
          <w:b/>
          <w:sz w:val="40"/>
          <w:szCs w:val="40"/>
        </w:rPr>
      </w:pPr>
      <w:r w:rsidRPr="00210981">
        <w:rPr>
          <w:b/>
          <w:sz w:val="40"/>
          <w:szCs w:val="40"/>
        </w:rPr>
        <w:t>П</w:t>
      </w:r>
      <w:r w:rsidR="00C729FC" w:rsidRPr="00210981">
        <w:rPr>
          <w:b/>
          <w:sz w:val="40"/>
          <w:szCs w:val="40"/>
        </w:rPr>
        <w:t>АМЯТКА</w:t>
      </w:r>
      <w:r w:rsidR="00F91B2C" w:rsidRPr="00210981">
        <w:rPr>
          <w:b/>
          <w:sz w:val="40"/>
          <w:szCs w:val="40"/>
        </w:rPr>
        <w:t xml:space="preserve"> </w:t>
      </w:r>
      <w:r w:rsidR="006C3B6D" w:rsidRPr="00210981">
        <w:rPr>
          <w:b/>
          <w:sz w:val="40"/>
          <w:szCs w:val="40"/>
        </w:rPr>
        <w:t xml:space="preserve">О </w:t>
      </w:r>
      <w:r w:rsidR="00F91B2C" w:rsidRPr="00210981">
        <w:rPr>
          <w:b/>
          <w:sz w:val="40"/>
          <w:szCs w:val="40"/>
        </w:rPr>
        <w:t>ПОЖАРНОЙ БЕЗОПАСНОСТИ</w:t>
      </w:r>
    </w:p>
    <w:p w:rsidR="00F57F11" w:rsidRPr="00210981" w:rsidRDefault="007C5277" w:rsidP="00921563">
      <w:pPr>
        <w:ind w:left="75"/>
        <w:jc w:val="center"/>
        <w:rPr>
          <w:b/>
          <w:sz w:val="40"/>
          <w:szCs w:val="40"/>
        </w:rPr>
      </w:pPr>
      <w:r w:rsidRPr="00210981">
        <w:rPr>
          <w:b/>
          <w:sz w:val="40"/>
          <w:szCs w:val="40"/>
        </w:rPr>
        <w:t>при пожаре</w:t>
      </w:r>
    </w:p>
    <w:p w:rsidR="00F57F11" w:rsidRPr="007B6183" w:rsidRDefault="0015111F" w:rsidP="002E76C9">
      <w:pPr>
        <w:pStyle w:val="3"/>
        <w:numPr>
          <w:ilvl w:val="0"/>
          <w:numId w:val="2"/>
        </w:numPr>
        <w:ind w:left="426" w:hanging="351"/>
        <w:rPr>
          <w:rFonts w:ascii="Arial Narrow" w:hAnsi="Arial Narrow"/>
          <w:sz w:val="48"/>
        </w:rPr>
      </w:pPr>
      <w:proofErr w:type="gramStart"/>
      <w:r w:rsidRPr="007B6183">
        <w:rPr>
          <w:rFonts w:ascii="Arial Narrow" w:hAnsi="Arial Narrow"/>
        </w:rPr>
        <w:t>П</w:t>
      </w:r>
      <w:r w:rsidR="00C729FC" w:rsidRPr="007B6183">
        <w:rPr>
          <w:rFonts w:ascii="Arial Narrow" w:hAnsi="Arial Narrow"/>
        </w:rPr>
        <w:t xml:space="preserve">о  стационарному </w:t>
      </w:r>
      <w:r w:rsidR="00F57F11" w:rsidRPr="007B6183">
        <w:rPr>
          <w:rFonts w:ascii="Arial Narrow" w:hAnsi="Arial Narrow"/>
        </w:rPr>
        <w:t xml:space="preserve">телефону  </w:t>
      </w:r>
      <w:r w:rsidR="00F57F11" w:rsidRPr="001028D3">
        <w:rPr>
          <w:rFonts w:ascii="Arial Narrow" w:hAnsi="Arial Narrow"/>
          <w:b/>
        </w:rPr>
        <w:t>01</w:t>
      </w:r>
      <w:r w:rsidR="00C729FC" w:rsidRPr="007B6183">
        <w:rPr>
          <w:rFonts w:ascii="Arial Narrow" w:hAnsi="Arial Narrow"/>
        </w:rPr>
        <w:t>,</w:t>
      </w:r>
      <w:r w:rsidRPr="007B6183">
        <w:rPr>
          <w:rFonts w:ascii="Arial Narrow" w:hAnsi="Arial Narrow"/>
        </w:rPr>
        <w:t xml:space="preserve"> по сотовому </w:t>
      </w:r>
      <w:r w:rsidRPr="001028D3">
        <w:rPr>
          <w:rFonts w:ascii="Arial Narrow" w:hAnsi="Arial Narrow"/>
          <w:b/>
        </w:rPr>
        <w:t>10</w:t>
      </w:r>
      <w:r w:rsidR="001028D3" w:rsidRPr="001028D3">
        <w:rPr>
          <w:rFonts w:ascii="Arial Narrow" w:hAnsi="Arial Narrow"/>
          <w:b/>
        </w:rPr>
        <w:t>1</w:t>
      </w:r>
      <w:r w:rsidRPr="007B6183">
        <w:rPr>
          <w:rFonts w:ascii="Arial Narrow" w:hAnsi="Arial Narrow"/>
        </w:rPr>
        <w:t xml:space="preserve"> или </w:t>
      </w:r>
      <w:r w:rsidRPr="001028D3">
        <w:rPr>
          <w:rFonts w:ascii="Arial Narrow" w:hAnsi="Arial Narrow"/>
          <w:b/>
        </w:rPr>
        <w:t>112</w:t>
      </w:r>
      <w:r w:rsidR="00C729FC" w:rsidRPr="007B6183">
        <w:rPr>
          <w:rFonts w:ascii="Arial Narrow" w:hAnsi="Arial Narrow"/>
        </w:rPr>
        <w:t xml:space="preserve"> </w:t>
      </w:r>
      <w:r w:rsidR="00F57F11" w:rsidRPr="007B6183">
        <w:rPr>
          <w:rFonts w:ascii="Arial Narrow" w:hAnsi="Arial Narrow"/>
        </w:rPr>
        <w:t xml:space="preserve"> сообщить о возникновении пожара</w:t>
      </w:r>
      <w:r w:rsidRPr="007B6183">
        <w:rPr>
          <w:rFonts w:ascii="Arial Narrow" w:hAnsi="Arial Narrow"/>
        </w:rPr>
        <w:t xml:space="preserve"> в </w:t>
      </w:r>
      <w:r w:rsidR="00C32B02" w:rsidRPr="007B6183">
        <w:rPr>
          <w:rFonts w:ascii="Arial Narrow" w:hAnsi="Arial Narrow"/>
        </w:rPr>
        <w:t>«П</w:t>
      </w:r>
      <w:r w:rsidRPr="007B6183">
        <w:rPr>
          <w:rFonts w:ascii="Arial Narrow" w:hAnsi="Arial Narrow"/>
        </w:rPr>
        <w:t>ожарную охрану</w:t>
      </w:r>
      <w:r w:rsidR="00C32B02" w:rsidRPr="007B6183">
        <w:rPr>
          <w:rFonts w:ascii="Arial Narrow" w:hAnsi="Arial Narrow"/>
        </w:rPr>
        <w:t>»</w:t>
      </w:r>
      <w:r w:rsidR="00F57F11" w:rsidRPr="007B6183">
        <w:rPr>
          <w:rFonts w:ascii="Arial Narrow" w:hAnsi="Arial Narrow"/>
        </w:rPr>
        <w:t xml:space="preserve"> и четко  сказать название населенного пункта, название улицы, номер дома, этаж и  место где произошло возгорание.</w:t>
      </w:r>
      <w:proofErr w:type="gramEnd"/>
      <w:r w:rsidR="00F57F11" w:rsidRPr="007B6183">
        <w:rPr>
          <w:rFonts w:ascii="Arial Narrow" w:hAnsi="Arial Narrow"/>
        </w:rPr>
        <w:t xml:space="preserve"> Необходимо сообщить свою фамилию и номер своего телефона.</w:t>
      </w:r>
    </w:p>
    <w:p w:rsidR="00F57F11" w:rsidRPr="007B6183" w:rsidRDefault="00F57F11" w:rsidP="002E76C9">
      <w:pPr>
        <w:pStyle w:val="a9"/>
        <w:numPr>
          <w:ilvl w:val="0"/>
          <w:numId w:val="1"/>
        </w:numPr>
        <w:ind w:left="426" w:hanging="351"/>
        <w:jc w:val="both"/>
        <w:rPr>
          <w:rFonts w:ascii="Arial Narrow" w:hAnsi="Arial Narrow"/>
          <w:sz w:val="24"/>
        </w:rPr>
      </w:pPr>
      <w:r w:rsidRPr="007B6183">
        <w:rPr>
          <w:rFonts w:ascii="Arial Narrow" w:hAnsi="Arial Narrow"/>
          <w:sz w:val="24"/>
        </w:rPr>
        <w:t xml:space="preserve">Если в том </w:t>
      </w:r>
      <w:proofErr w:type="gramStart"/>
      <w:r w:rsidRPr="007B6183">
        <w:rPr>
          <w:rFonts w:ascii="Arial Narrow" w:hAnsi="Arial Narrow"/>
          <w:sz w:val="24"/>
        </w:rPr>
        <w:t>помещении</w:t>
      </w:r>
      <w:proofErr w:type="gramEnd"/>
      <w:r w:rsidRPr="007B6183">
        <w:rPr>
          <w:rFonts w:ascii="Arial Narrow" w:hAnsi="Arial Narrow"/>
          <w:sz w:val="24"/>
        </w:rPr>
        <w:t xml:space="preserve"> где произошел пожар, нет телефона </w:t>
      </w:r>
      <w:r w:rsidR="00952653" w:rsidRPr="007B6183">
        <w:rPr>
          <w:rFonts w:ascii="Arial Narrow" w:hAnsi="Arial Narrow"/>
          <w:sz w:val="24"/>
        </w:rPr>
        <w:t>сообщите о пожаре соседям или другим людям,</w:t>
      </w:r>
      <w:r w:rsidRPr="007B6183">
        <w:rPr>
          <w:rFonts w:ascii="Arial Narrow" w:hAnsi="Arial Narrow"/>
          <w:sz w:val="24"/>
        </w:rPr>
        <w:t xml:space="preserve"> позовите на помощь криками «пожар»</w:t>
      </w:r>
    </w:p>
    <w:p w:rsidR="00F57F11" w:rsidRPr="007B6183" w:rsidRDefault="00F57F11" w:rsidP="002E76C9">
      <w:pPr>
        <w:pStyle w:val="3"/>
        <w:numPr>
          <w:ilvl w:val="0"/>
          <w:numId w:val="1"/>
        </w:numPr>
        <w:ind w:left="426" w:hanging="351"/>
        <w:rPr>
          <w:rFonts w:ascii="Arial Narrow" w:hAnsi="Arial Narrow"/>
        </w:rPr>
      </w:pPr>
      <w:r w:rsidRPr="007B6183">
        <w:rPr>
          <w:rFonts w:ascii="Arial Narrow" w:hAnsi="Arial Narrow"/>
        </w:rPr>
        <w:t xml:space="preserve">Если очаг возгорания небольшой, то после звонка </w:t>
      </w:r>
      <w:r w:rsidR="00C32B02" w:rsidRPr="007B6183">
        <w:rPr>
          <w:rFonts w:ascii="Arial Narrow" w:hAnsi="Arial Narrow"/>
        </w:rPr>
        <w:t>в «Пожарную охрану» вы можете приступить к т</w:t>
      </w:r>
      <w:r w:rsidRPr="007B6183">
        <w:rPr>
          <w:rFonts w:ascii="Arial Narrow" w:hAnsi="Arial Narrow"/>
        </w:rPr>
        <w:t>ушению пожара самостоя</w:t>
      </w:r>
      <w:r w:rsidR="00E73E4F">
        <w:rPr>
          <w:rFonts w:ascii="Arial Narrow" w:hAnsi="Arial Narrow"/>
        </w:rPr>
        <w:t>тельно – грубой тканью, одеялом,</w:t>
      </w:r>
      <w:r w:rsidRPr="007B6183">
        <w:rPr>
          <w:rFonts w:ascii="Arial Narrow" w:hAnsi="Arial Narrow"/>
        </w:rPr>
        <w:t xml:space="preserve"> водой</w:t>
      </w:r>
      <w:r w:rsidR="00C32B02" w:rsidRPr="007B6183">
        <w:rPr>
          <w:rFonts w:ascii="Arial Narrow" w:hAnsi="Arial Narrow"/>
        </w:rPr>
        <w:t>,</w:t>
      </w:r>
      <w:r w:rsidR="00E73E4F">
        <w:rPr>
          <w:rFonts w:ascii="Arial Narrow" w:hAnsi="Arial Narrow"/>
        </w:rPr>
        <w:t xml:space="preserve"> или</w:t>
      </w:r>
      <w:r w:rsidR="00C32B02" w:rsidRPr="007B6183">
        <w:rPr>
          <w:rFonts w:ascii="Arial Narrow" w:hAnsi="Arial Narrow"/>
        </w:rPr>
        <w:t xml:space="preserve"> огнетушителем</w:t>
      </w:r>
      <w:r w:rsidRPr="007B6183">
        <w:rPr>
          <w:rFonts w:ascii="Arial Narrow" w:hAnsi="Arial Narrow"/>
        </w:rPr>
        <w:t>.</w:t>
      </w:r>
    </w:p>
    <w:p w:rsidR="00F57F11" w:rsidRPr="007B6183" w:rsidRDefault="00F57F11" w:rsidP="002E76C9">
      <w:pPr>
        <w:pStyle w:val="3"/>
        <w:numPr>
          <w:ilvl w:val="0"/>
          <w:numId w:val="1"/>
        </w:numPr>
        <w:ind w:left="426" w:hanging="351"/>
        <w:rPr>
          <w:rFonts w:ascii="Arial Narrow" w:hAnsi="Arial Narrow"/>
        </w:rPr>
      </w:pPr>
      <w:r w:rsidRPr="007B6183">
        <w:rPr>
          <w:rFonts w:ascii="Arial Narrow" w:hAnsi="Arial Narrow"/>
        </w:rPr>
        <w:t>Нельзя открывать окна и двери, так как приток свежего воздуха способствует усилению горения.</w:t>
      </w:r>
    </w:p>
    <w:p w:rsidR="002E76C9" w:rsidRPr="007B6183" w:rsidRDefault="00F57F11" w:rsidP="002E76C9">
      <w:pPr>
        <w:pStyle w:val="3"/>
        <w:numPr>
          <w:ilvl w:val="0"/>
          <w:numId w:val="1"/>
        </w:numPr>
        <w:ind w:left="426" w:hanging="351"/>
        <w:rPr>
          <w:rFonts w:ascii="Arial Narrow" w:hAnsi="Arial Narrow"/>
        </w:rPr>
      </w:pPr>
      <w:r w:rsidRPr="007B6183">
        <w:rPr>
          <w:rFonts w:ascii="Arial Narrow" w:hAnsi="Arial Narrow"/>
        </w:rPr>
        <w:t xml:space="preserve">Включенные в сеть электроприборы тушить водой нельзя! Необходимо </w:t>
      </w:r>
      <w:r w:rsidR="002E76C9" w:rsidRPr="007B6183">
        <w:rPr>
          <w:rFonts w:ascii="Arial Narrow" w:hAnsi="Arial Narrow"/>
        </w:rPr>
        <w:t xml:space="preserve">их </w:t>
      </w:r>
      <w:proofErr w:type="gramStart"/>
      <w:r w:rsidRPr="007B6183">
        <w:rPr>
          <w:rFonts w:ascii="Arial Narrow" w:hAnsi="Arial Narrow"/>
        </w:rPr>
        <w:t>отключить</w:t>
      </w:r>
      <w:proofErr w:type="gramEnd"/>
      <w:r w:rsidRPr="007B6183">
        <w:rPr>
          <w:rFonts w:ascii="Arial Narrow" w:hAnsi="Arial Narrow"/>
        </w:rPr>
        <w:t xml:space="preserve"> вынув вилку из розетки, а если возгорание в розетке отключить электроэнергию в щитке.</w:t>
      </w:r>
    </w:p>
    <w:p w:rsidR="00F57F11" w:rsidRPr="007B6183" w:rsidRDefault="00F57F11" w:rsidP="002E76C9">
      <w:pPr>
        <w:pStyle w:val="3"/>
        <w:numPr>
          <w:ilvl w:val="0"/>
          <w:numId w:val="1"/>
        </w:numPr>
        <w:ind w:left="426" w:hanging="351"/>
        <w:rPr>
          <w:rFonts w:ascii="Arial Narrow" w:hAnsi="Arial Narrow"/>
        </w:rPr>
      </w:pPr>
      <w:r w:rsidRPr="007B6183">
        <w:rPr>
          <w:rFonts w:ascii="Arial Narrow" w:hAnsi="Arial Narrow"/>
        </w:rPr>
        <w:t>Если нет воды, то можно накрыть электроприбор плотной тканью или засыпать песком, землей.</w:t>
      </w:r>
    </w:p>
    <w:p w:rsidR="00F57F11" w:rsidRPr="00633C7A" w:rsidRDefault="00F57F11" w:rsidP="00633C7A">
      <w:pPr>
        <w:pStyle w:val="3"/>
        <w:numPr>
          <w:ilvl w:val="0"/>
          <w:numId w:val="1"/>
        </w:numPr>
        <w:ind w:left="426" w:hanging="426"/>
        <w:jc w:val="left"/>
        <w:rPr>
          <w:rFonts w:ascii="Arial Narrow" w:hAnsi="Arial Narrow"/>
        </w:rPr>
      </w:pPr>
      <w:r w:rsidRPr="00633C7A">
        <w:rPr>
          <w:rFonts w:ascii="Arial Narrow" w:hAnsi="Arial Narrow"/>
        </w:rPr>
        <w:t xml:space="preserve">Если вы не можете справиться с огнем, необходимо срочно покинуть помещение и помочь выйти </w:t>
      </w:r>
      <w:r w:rsidR="00AB55F9" w:rsidRPr="00633C7A">
        <w:rPr>
          <w:rFonts w:ascii="Arial Narrow" w:hAnsi="Arial Narrow"/>
        </w:rPr>
        <w:t xml:space="preserve">больным, немощным </w:t>
      </w:r>
      <w:r w:rsidR="009A7D94" w:rsidRPr="00633C7A">
        <w:rPr>
          <w:rFonts w:ascii="Arial Narrow" w:hAnsi="Arial Narrow"/>
        </w:rPr>
        <w:t xml:space="preserve">людям и детям, </w:t>
      </w:r>
      <w:proofErr w:type="gramStart"/>
      <w:r w:rsidR="009A7D94" w:rsidRPr="00633C7A">
        <w:rPr>
          <w:rFonts w:ascii="Arial Narrow" w:hAnsi="Arial Narrow"/>
        </w:rPr>
        <w:t>проверьте все ли покинули</w:t>
      </w:r>
      <w:proofErr w:type="gramEnd"/>
      <w:r w:rsidR="009A7D94" w:rsidRPr="00633C7A">
        <w:rPr>
          <w:rFonts w:ascii="Arial Narrow" w:hAnsi="Arial Narrow"/>
        </w:rPr>
        <w:t xml:space="preserve"> место пожара</w:t>
      </w:r>
      <w:r w:rsidRPr="00633C7A">
        <w:rPr>
          <w:rFonts w:ascii="Arial Narrow" w:hAnsi="Arial Narrow"/>
        </w:rPr>
        <w:t>.</w:t>
      </w:r>
    </w:p>
    <w:p w:rsidR="00000730" w:rsidRPr="00633C7A" w:rsidRDefault="00000730" w:rsidP="00633C7A">
      <w:pPr>
        <w:pStyle w:val="a5"/>
        <w:numPr>
          <w:ilvl w:val="0"/>
          <w:numId w:val="1"/>
        </w:numPr>
        <w:ind w:left="426" w:hanging="426"/>
        <w:jc w:val="left"/>
        <w:rPr>
          <w:sz w:val="24"/>
          <w:szCs w:val="24"/>
        </w:rPr>
      </w:pPr>
      <w:r w:rsidRPr="00633C7A">
        <w:rPr>
          <w:rFonts w:ascii="Arial Narrow" w:hAnsi="Arial Narrow"/>
          <w:sz w:val="24"/>
          <w:szCs w:val="24"/>
        </w:rPr>
        <w:t>Сообщите сотрудникам пожарной охраны о месте пожара, оставшихся в здании людях, о наличии в помещениях баллонов с газом</w:t>
      </w:r>
      <w:r w:rsidR="00823F43" w:rsidRPr="00633C7A">
        <w:rPr>
          <w:rFonts w:ascii="Arial Narrow" w:hAnsi="Arial Narrow"/>
          <w:sz w:val="24"/>
          <w:szCs w:val="24"/>
        </w:rPr>
        <w:t>,</w:t>
      </w:r>
      <w:r w:rsidRPr="00633C7A">
        <w:rPr>
          <w:rFonts w:ascii="Arial Narrow" w:hAnsi="Arial Narrow"/>
          <w:sz w:val="24"/>
          <w:szCs w:val="24"/>
        </w:rPr>
        <w:t xml:space="preserve"> горючих жидкостей и других опасн</w:t>
      </w:r>
      <w:r w:rsidR="00823F43" w:rsidRPr="00633C7A">
        <w:rPr>
          <w:rFonts w:ascii="Arial Narrow" w:hAnsi="Arial Narrow"/>
          <w:sz w:val="24"/>
          <w:szCs w:val="24"/>
        </w:rPr>
        <w:t>ых факторах</w:t>
      </w:r>
      <w:r w:rsidRPr="00633C7A">
        <w:rPr>
          <w:rFonts w:ascii="Arial Narrow" w:hAnsi="Arial Narrow"/>
          <w:sz w:val="24"/>
          <w:szCs w:val="24"/>
        </w:rPr>
        <w:t>.</w:t>
      </w:r>
    </w:p>
    <w:p w:rsidR="00000730" w:rsidRPr="00000730" w:rsidRDefault="00000730" w:rsidP="00F57F11">
      <w:pPr>
        <w:pStyle w:val="a5"/>
        <w:jc w:val="center"/>
        <w:rPr>
          <w:b/>
          <w:sz w:val="24"/>
          <w:szCs w:val="24"/>
        </w:rPr>
      </w:pPr>
    </w:p>
    <w:p w:rsidR="00541186" w:rsidRDefault="00541186" w:rsidP="0058737C">
      <w:pPr>
        <w:jc w:val="center"/>
        <w:rPr>
          <w:b/>
          <w:sz w:val="24"/>
          <w:szCs w:val="24"/>
        </w:rPr>
      </w:pPr>
    </w:p>
    <w:p w:rsidR="001B2716" w:rsidRPr="00210981" w:rsidRDefault="006809D8" w:rsidP="0058737C">
      <w:pPr>
        <w:jc w:val="center"/>
        <w:rPr>
          <w:b/>
          <w:sz w:val="28"/>
          <w:szCs w:val="28"/>
        </w:rPr>
      </w:pPr>
      <w:r w:rsidRPr="00210981">
        <w:rPr>
          <w:b/>
          <w:sz w:val="28"/>
          <w:szCs w:val="28"/>
        </w:rPr>
        <w:t>Чтобы предупредить пожар в своем жилище и избежать тяжких последствий</w:t>
      </w:r>
    </w:p>
    <w:p w:rsidR="0058737C" w:rsidRPr="00210981" w:rsidRDefault="0058737C" w:rsidP="0058737C">
      <w:pPr>
        <w:jc w:val="center"/>
        <w:rPr>
          <w:b/>
          <w:sz w:val="24"/>
          <w:szCs w:val="24"/>
        </w:rPr>
      </w:pPr>
      <w:r w:rsidRPr="00210981">
        <w:rPr>
          <w:b/>
          <w:sz w:val="24"/>
          <w:szCs w:val="24"/>
        </w:rPr>
        <w:t>ПОМНИТЕ!</w:t>
      </w:r>
    </w:p>
    <w:p w:rsidR="001B2716" w:rsidRPr="00C96DD4" w:rsidRDefault="0058737C" w:rsidP="0058737C">
      <w:pPr>
        <w:jc w:val="both"/>
        <w:rPr>
          <w:rFonts w:ascii="Arial Narrow" w:hAnsi="Arial Narrow"/>
          <w:sz w:val="24"/>
          <w:szCs w:val="24"/>
        </w:rPr>
      </w:pPr>
      <w:r w:rsidRPr="00C96DD4">
        <w:rPr>
          <w:rFonts w:ascii="Arial Narrow" w:hAnsi="Arial Narrow"/>
          <w:b/>
          <w:sz w:val="24"/>
          <w:szCs w:val="24"/>
        </w:rPr>
        <w:t xml:space="preserve">Запрещается: </w:t>
      </w:r>
      <w:r w:rsidRPr="00C96DD4">
        <w:rPr>
          <w:rFonts w:ascii="Arial Narrow" w:hAnsi="Arial Narrow"/>
          <w:sz w:val="24"/>
          <w:szCs w:val="24"/>
        </w:rPr>
        <w:t xml:space="preserve">эксплуатировать </w:t>
      </w:r>
      <w:r w:rsidR="00C604E6" w:rsidRPr="00C96DD4">
        <w:rPr>
          <w:rFonts w:ascii="Arial Narrow" w:hAnsi="Arial Narrow"/>
          <w:sz w:val="24"/>
          <w:szCs w:val="24"/>
        </w:rPr>
        <w:t>электро</w:t>
      </w:r>
      <w:r w:rsidRPr="00C96DD4">
        <w:rPr>
          <w:rFonts w:ascii="Arial Narrow" w:hAnsi="Arial Narrow"/>
          <w:sz w:val="24"/>
          <w:szCs w:val="24"/>
        </w:rPr>
        <w:t xml:space="preserve">провода и кабели с поврежденной </w:t>
      </w:r>
      <w:r w:rsidR="00C604E6" w:rsidRPr="00C96DD4">
        <w:rPr>
          <w:rFonts w:ascii="Arial Narrow" w:hAnsi="Arial Narrow"/>
          <w:sz w:val="24"/>
          <w:szCs w:val="24"/>
        </w:rPr>
        <w:t xml:space="preserve">или потерявшей защитные свойства </w:t>
      </w:r>
      <w:r w:rsidR="00F773C7" w:rsidRPr="00C96DD4">
        <w:rPr>
          <w:rFonts w:ascii="Arial Narrow" w:hAnsi="Arial Narrow"/>
          <w:sz w:val="24"/>
          <w:szCs w:val="24"/>
        </w:rPr>
        <w:t xml:space="preserve">изоляцией, пользоваться поврежденными розетками, рубильниками, другими </w:t>
      </w:r>
      <w:proofErr w:type="spellStart"/>
      <w:r w:rsidR="00F773C7" w:rsidRPr="00C96DD4">
        <w:rPr>
          <w:rFonts w:ascii="Arial Narrow" w:hAnsi="Arial Narrow"/>
          <w:sz w:val="24"/>
          <w:szCs w:val="24"/>
        </w:rPr>
        <w:t>электроустановочными</w:t>
      </w:r>
      <w:proofErr w:type="spellEnd"/>
      <w:r w:rsidR="00F773C7" w:rsidRPr="00C96DD4">
        <w:rPr>
          <w:rFonts w:ascii="Arial Narrow" w:hAnsi="Arial Narrow"/>
          <w:sz w:val="24"/>
          <w:szCs w:val="24"/>
        </w:rPr>
        <w:t xml:space="preserve"> изделиями.</w:t>
      </w:r>
    </w:p>
    <w:p w:rsidR="00301B31" w:rsidRPr="00C96DD4" w:rsidRDefault="00301B31" w:rsidP="0058737C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C96DD4">
        <w:rPr>
          <w:rFonts w:ascii="Arial Narrow" w:hAnsi="Arial Narrow"/>
          <w:b/>
          <w:sz w:val="24"/>
          <w:szCs w:val="24"/>
        </w:rPr>
        <w:t>Запрещается:</w:t>
      </w:r>
      <w:r w:rsidRPr="00C96DD4">
        <w:rPr>
          <w:rFonts w:ascii="Arial Narrow" w:hAnsi="Arial Narrow"/>
          <w:sz w:val="24"/>
          <w:szCs w:val="24"/>
        </w:rPr>
        <w:t xml:space="preserve"> применять нестандартные (самодельные) электронагревательные приборы, использовать некалиброванные плавике вставки </w:t>
      </w:r>
      <w:r w:rsidR="00A333FF" w:rsidRPr="00C96DD4">
        <w:rPr>
          <w:rFonts w:ascii="Arial Narrow" w:hAnsi="Arial Narrow"/>
          <w:sz w:val="24"/>
          <w:szCs w:val="24"/>
        </w:rPr>
        <w:t>или другие самодельные аппараты защиты от перегрузок и короткого замыкания.</w:t>
      </w:r>
      <w:proofErr w:type="gramEnd"/>
    </w:p>
    <w:p w:rsidR="00A333FF" w:rsidRPr="00C96DD4" w:rsidRDefault="00A333FF" w:rsidP="0058737C">
      <w:pPr>
        <w:jc w:val="both"/>
        <w:rPr>
          <w:rFonts w:ascii="Arial Narrow" w:hAnsi="Arial Narrow"/>
          <w:sz w:val="24"/>
          <w:szCs w:val="24"/>
        </w:rPr>
      </w:pPr>
      <w:r w:rsidRPr="00C96DD4">
        <w:rPr>
          <w:rFonts w:ascii="Arial Narrow" w:hAnsi="Arial Narrow"/>
          <w:b/>
          <w:sz w:val="24"/>
          <w:szCs w:val="24"/>
        </w:rPr>
        <w:t>Запрещается:</w:t>
      </w:r>
      <w:r w:rsidRPr="00C96DD4">
        <w:rPr>
          <w:rFonts w:ascii="Arial Narrow" w:hAnsi="Arial Narrow"/>
          <w:sz w:val="24"/>
          <w:szCs w:val="24"/>
        </w:rPr>
        <w:t xml:space="preserve"> </w:t>
      </w:r>
      <w:r w:rsidR="001F6B96" w:rsidRPr="00C96DD4">
        <w:rPr>
          <w:rFonts w:ascii="Arial Narrow" w:hAnsi="Arial Narrow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</w:t>
      </w:r>
      <w:r w:rsidR="00CB6947" w:rsidRPr="00C96DD4">
        <w:rPr>
          <w:rFonts w:ascii="Arial Narrow" w:hAnsi="Arial Narrow"/>
          <w:sz w:val="24"/>
          <w:szCs w:val="24"/>
        </w:rPr>
        <w:t>ими устройств тепловой защиты.</w:t>
      </w:r>
    </w:p>
    <w:p w:rsidR="00211408" w:rsidRPr="00C96DD4" w:rsidRDefault="00211408" w:rsidP="0058737C">
      <w:pPr>
        <w:jc w:val="both"/>
        <w:rPr>
          <w:rFonts w:ascii="Arial Narrow" w:hAnsi="Arial Narrow"/>
          <w:sz w:val="24"/>
          <w:szCs w:val="24"/>
        </w:rPr>
      </w:pPr>
      <w:r w:rsidRPr="00C96DD4">
        <w:rPr>
          <w:rFonts w:ascii="Arial Narrow" w:hAnsi="Arial Narrow"/>
          <w:b/>
          <w:sz w:val="24"/>
          <w:szCs w:val="24"/>
        </w:rPr>
        <w:t>Запрещается:</w:t>
      </w:r>
      <w:r w:rsidRPr="00C96DD4">
        <w:rPr>
          <w:rFonts w:ascii="Arial Narrow" w:hAnsi="Arial Narrow"/>
          <w:sz w:val="24"/>
          <w:szCs w:val="24"/>
        </w:rPr>
        <w:t xml:space="preserve"> </w:t>
      </w:r>
      <w:r w:rsidR="000050CB" w:rsidRPr="00C96DD4">
        <w:rPr>
          <w:rFonts w:ascii="Arial Narrow" w:hAnsi="Arial Narrow"/>
          <w:sz w:val="24"/>
          <w:szCs w:val="24"/>
        </w:rPr>
        <w:t>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AC4F84" w:rsidRPr="00C96DD4" w:rsidRDefault="00D53EFC" w:rsidP="00D53EFC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>Запрещается:</w:t>
      </w:r>
      <w:r w:rsidRPr="00C96DD4">
        <w:rPr>
          <w:rFonts w:ascii="Arial Narrow" w:hAnsi="Arial Narrow" w:cs="Times New Roman"/>
          <w:sz w:val="24"/>
          <w:szCs w:val="24"/>
        </w:rPr>
        <w:t xml:space="preserve"> Запрещается эксплуатировать печи и другие отопительные приборы без противопожарных разделок (</w:t>
      </w:r>
      <w:proofErr w:type="spellStart"/>
      <w:r w:rsidRPr="00C96DD4">
        <w:rPr>
          <w:rFonts w:ascii="Arial Narrow" w:hAnsi="Arial Narrow" w:cs="Times New Roman"/>
          <w:sz w:val="24"/>
          <w:szCs w:val="24"/>
        </w:rPr>
        <w:t>отступок</w:t>
      </w:r>
      <w:proofErr w:type="spellEnd"/>
      <w:r w:rsidRPr="00C96DD4">
        <w:rPr>
          <w:rFonts w:ascii="Arial Narrow" w:hAnsi="Arial Narrow" w:cs="Times New Roman"/>
          <w:sz w:val="24"/>
          <w:szCs w:val="24"/>
        </w:rPr>
        <w:t xml:space="preserve">) от горючих конструкций, </w:t>
      </w:r>
      <w:proofErr w:type="spellStart"/>
      <w:r w:rsidRPr="00C96DD4">
        <w:rPr>
          <w:rFonts w:ascii="Arial Narrow" w:hAnsi="Arial Narrow" w:cs="Times New Roman"/>
          <w:sz w:val="24"/>
          <w:szCs w:val="24"/>
        </w:rPr>
        <w:t>предтопочных</w:t>
      </w:r>
      <w:proofErr w:type="spellEnd"/>
      <w:r w:rsidRPr="00C96DD4">
        <w:rPr>
          <w:rFonts w:ascii="Arial Narrow" w:hAnsi="Arial Narrow" w:cs="Times New Roman"/>
          <w:sz w:val="24"/>
          <w:szCs w:val="24"/>
        </w:rPr>
        <w:t xml:space="preserve"> листов, изготовленных из негорючего материала размером не менее 0,5 х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C96DD4">
        <w:rPr>
          <w:rFonts w:ascii="Arial Narrow" w:hAnsi="Arial Narrow" w:cs="Times New Roman"/>
          <w:sz w:val="24"/>
          <w:szCs w:val="24"/>
        </w:rPr>
        <w:t>отступках</w:t>
      </w:r>
      <w:proofErr w:type="spellEnd"/>
      <w:r w:rsidRPr="00C96DD4">
        <w:rPr>
          <w:rFonts w:ascii="Arial Narrow" w:hAnsi="Arial Narrow" w:cs="Times New Roman"/>
          <w:sz w:val="24"/>
          <w:szCs w:val="24"/>
        </w:rPr>
        <w:t xml:space="preserve">) и </w:t>
      </w:r>
      <w:proofErr w:type="spellStart"/>
      <w:r w:rsidRPr="00C96DD4">
        <w:rPr>
          <w:rFonts w:ascii="Arial Narrow" w:hAnsi="Arial Narrow" w:cs="Times New Roman"/>
          <w:sz w:val="24"/>
          <w:szCs w:val="24"/>
        </w:rPr>
        <w:t>предтопочных</w:t>
      </w:r>
      <w:proofErr w:type="spellEnd"/>
      <w:r w:rsidRPr="00C96DD4">
        <w:rPr>
          <w:rFonts w:ascii="Arial Narrow" w:hAnsi="Arial Narrow" w:cs="Times New Roman"/>
          <w:sz w:val="24"/>
          <w:szCs w:val="24"/>
        </w:rPr>
        <w:t xml:space="preserve"> листах</w:t>
      </w:r>
      <w:r w:rsidR="00AC4F84" w:rsidRPr="00C96DD4">
        <w:rPr>
          <w:rFonts w:ascii="Arial Narrow" w:hAnsi="Arial Narrow" w:cs="Times New Roman"/>
          <w:sz w:val="24"/>
          <w:szCs w:val="24"/>
        </w:rPr>
        <w:t>, не закрывающихся топочных дверцах</w:t>
      </w:r>
      <w:r w:rsidRPr="00C96DD4">
        <w:rPr>
          <w:rFonts w:ascii="Arial Narrow" w:hAnsi="Arial Narrow" w:cs="Times New Roman"/>
          <w:sz w:val="24"/>
          <w:szCs w:val="24"/>
        </w:rPr>
        <w:t>.</w:t>
      </w:r>
    </w:p>
    <w:p w:rsidR="00F74C80" w:rsidRPr="00C96DD4" w:rsidRDefault="00FD68EF" w:rsidP="00D30521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>Запрещается:</w:t>
      </w:r>
      <w:r w:rsidRPr="00C96DD4">
        <w:rPr>
          <w:rFonts w:ascii="Arial Narrow" w:hAnsi="Arial Narrow" w:cs="Times New Roman"/>
          <w:sz w:val="24"/>
          <w:szCs w:val="24"/>
        </w:rPr>
        <w:t xml:space="preserve"> </w:t>
      </w:r>
      <w:r w:rsidR="00073C7E" w:rsidRPr="00C96DD4">
        <w:rPr>
          <w:rFonts w:ascii="Arial Narrow" w:hAnsi="Arial Narrow" w:cs="Times New Roman"/>
          <w:sz w:val="24"/>
          <w:szCs w:val="24"/>
        </w:rPr>
        <w:t xml:space="preserve"> оставлять без присмотра печи, которые топятся, а такж</w:t>
      </w:r>
      <w:r w:rsidRPr="00C96DD4">
        <w:rPr>
          <w:rFonts w:ascii="Arial Narrow" w:hAnsi="Arial Narrow" w:cs="Times New Roman"/>
          <w:sz w:val="24"/>
          <w:szCs w:val="24"/>
        </w:rPr>
        <w:t>е поручать надзор за ними детям</w:t>
      </w:r>
      <w:r w:rsidR="00C3757D" w:rsidRPr="00C96DD4">
        <w:rPr>
          <w:rFonts w:ascii="Arial Narrow" w:hAnsi="Arial Narrow" w:cs="Times New Roman"/>
          <w:sz w:val="24"/>
          <w:szCs w:val="24"/>
        </w:rPr>
        <w:t>.</w:t>
      </w:r>
      <w:r w:rsidRPr="00C96DD4">
        <w:rPr>
          <w:rFonts w:ascii="Arial Narrow" w:hAnsi="Arial Narrow" w:cs="Times New Roman"/>
          <w:sz w:val="24"/>
          <w:szCs w:val="24"/>
        </w:rPr>
        <w:t xml:space="preserve"> </w:t>
      </w:r>
    </w:p>
    <w:p w:rsidR="00F74C80" w:rsidRPr="00C96DD4" w:rsidRDefault="00F74C80" w:rsidP="00D30521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 xml:space="preserve">Запрещается: </w:t>
      </w:r>
      <w:r w:rsidR="00073C7E" w:rsidRPr="00C96DD4">
        <w:rPr>
          <w:rFonts w:ascii="Arial Narrow" w:hAnsi="Arial Narrow" w:cs="Times New Roman"/>
          <w:sz w:val="24"/>
          <w:szCs w:val="24"/>
        </w:rPr>
        <w:t xml:space="preserve">располагать топливо, </w:t>
      </w:r>
      <w:r w:rsidR="001413EE" w:rsidRPr="00C96DD4">
        <w:rPr>
          <w:rFonts w:ascii="Arial Narrow" w:hAnsi="Arial Narrow" w:cs="Times New Roman"/>
          <w:sz w:val="24"/>
          <w:szCs w:val="24"/>
        </w:rPr>
        <w:t>дрова</w:t>
      </w:r>
      <w:r w:rsidR="00073C7E" w:rsidRPr="00C96DD4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073C7E" w:rsidRPr="00C96DD4">
        <w:rPr>
          <w:rFonts w:ascii="Arial Narrow" w:hAnsi="Arial Narrow" w:cs="Times New Roman"/>
          <w:sz w:val="24"/>
          <w:szCs w:val="24"/>
        </w:rPr>
        <w:t>предтопочном</w:t>
      </w:r>
      <w:proofErr w:type="spellEnd"/>
      <w:r w:rsidR="00073C7E" w:rsidRPr="00C96DD4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073C7E" w:rsidRPr="00C96DD4">
        <w:rPr>
          <w:rFonts w:ascii="Arial Narrow" w:hAnsi="Arial Narrow" w:cs="Times New Roman"/>
          <w:sz w:val="24"/>
          <w:szCs w:val="24"/>
        </w:rPr>
        <w:t>листе</w:t>
      </w:r>
      <w:proofErr w:type="gramEnd"/>
      <w:r w:rsidR="00C3757D" w:rsidRPr="00C96DD4">
        <w:rPr>
          <w:rFonts w:ascii="Arial Narrow" w:hAnsi="Arial Narrow" w:cs="Times New Roman"/>
          <w:sz w:val="24"/>
          <w:szCs w:val="24"/>
        </w:rPr>
        <w:t>.</w:t>
      </w:r>
      <w:r w:rsidR="00FD68EF" w:rsidRPr="00C96DD4">
        <w:rPr>
          <w:rFonts w:ascii="Arial Narrow" w:hAnsi="Arial Narrow" w:cs="Times New Roman"/>
          <w:sz w:val="24"/>
          <w:szCs w:val="24"/>
        </w:rPr>
        <w:t xml:space="preserve"> </w:t>
      </w:r>
      <w:r w:rsidR="00073C7E" w:rsidRPr="00C96DD4">
        <w:rPr>
          <w:rFonts w:ascii="Arial Narrow" w:hAnsi="Arial Narrow" w:cs="Times New Roman"/>
          <w:sz w:val="24"/>
          <w:szCs w:val="24"/>
        </w:rPr>
        <w:t xml:space="preserve"> </w:t>
      </w:r>
    </w:p>
    <w:p w:rsidR="00F74C80" w:rsidRPr="00C96DD4" w:rsidRDefault="00F74C80" w:rsidP="00D30521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 xml:space="preserve">Запрещается: </w:t>
      </w:r>
      <w:r w:rsidR="00073C7E" w:rsidRPr="00C96DD4">
        <w:rPr>
          <w:rFonts w:ascii="Arial Narrow" w:hAnsi="Arial Narrow" w:cs="Times New Roman"/>
          <w:sz w:val="24"/>
          <w:szCs w:val="24"/>
        </w:rPr>
        <w:t xml:space="preserve">применять для розжига печей бензин, керосин, дизельное топливо и </w:t>
      </w:r>
      <w:proofErr w:type="gramStart"/>
      <w:r w:rsidR="00073C7E" w:rsidRPr="00C96DD4">
        <w:rPr>
          <w:rFonts w:ascii="Arial Narrow" w:hAnsi="Arial Narrow" w:cs="Times New Roman"/>
          <w:sz w:val="24"/>
          <w:szCs w:val="24"/>
        </w:rPr>
        <w:t>другие</w:t>
      </w:r>
      <w:proofErr w:type="gramEnd"/>
      <w:r w:rsidR="00073C7E" w:rsidRPr="00C96DD4">
        <w:rPr>
          <w:rFonts w:ascii="Arial Narrow" w:hAnsi="Arial Narrow" w:cs="Times New Roman"/>
          <w:sz w:val="24"/>
          <w:szCs w:val="24"/>
        </w:rPr>
        <w:t xml:space="preserve"> легковосп</w:t>
      </w:r>
      <w:r w:rsidR="00FD68EF" w:rsidRPr="00C96DD4">
        <w:rPr>
          <w:rFonts w:ascii="Arial Narrow" w:hAnsi="Arial Narrow" w:cs="Times New Roman"/>
          <w:sz w:val="24"/>
          <w:szCs w:val="24"/>
        </w:rPr>
        <w:t>л</w:t>
      </w:r>
      <w:r w:rsidR="00C3757D" w:rsidRPr="00C96DD4">
        <w:rPr>
          <w:rFonts w:ascii="Arial Narrow" w:hAnsi="Arial Narrow" w:cs="Times New Roman"/>
          <w:sz w:val="24"/>
          <w:szCs w:val="24"/>
        </w:rPr>
        <w:t>аменяющиеся и горючие жидкости.</w:t>
      </w:r>
    </w:p>
    <w:p w:rsidR="00F74C80" w:rsidRPr="00C96DD4" w:rsidRDefault="00F74C80" w:rsidP="00D30521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 xml:space="preserve">Запрещается: </w:t>
      </w:r>
      <w:r w:rsidR="00073C7E" w:rsidRPr="00C96DD4">
        <w:rPr>
          <w:rFonts w:ascii="Arial Narrow" w:hAnsi="Arial Narrow" w:cs="Times New Roman"/>
          <w:sz w:val="24"/>
          <w:szCs w:val="24"/>
        </w:rPr>
        <w:t>топить углем, коксом и газом печи, не предназ</w:t>
      </w:r>
      <w:r w:rsidR="00FD68EF" w:rsidRPr="00C96DD4">
        <w:rPr>
          <w:rFonts w:ascii="Arial Narrow" w:hAnsi="Arial Narrow" w:cs="Times New Roman"/>
          <w:sz w:val="24"/>
          <w:szCs w:val="24"/>
        </w:rPr>
        <w:t>н</w:t>
      </w:r>
      <w:r w:rsidR="00C3757D" w:rsidRPr="00C96DD4">
        <w:rPr>
          <w:rFonts w:ascii="Arial Narrow" w:hAnsi="Arial Narrow" w:cs="Times New Roman"/>
          <w:sz w:val="24"/>
          <w:szCs w:val="24"/>
        </w:rPr>
        <w:t>аченные для этих видов топлива.</w:t>
      </w:r>
      <w:r w:rsidR="00860390" w:rsidRPr="00C96DD4">
        <w:rPr>
          <w:rFonts w:ascii="Arial Narrow" w:hAnsi="Arial Narrow" w:cs="Times New Roman"/>
          <w:sz w:val="24"/>
          <w:szCs w:val="24"/>
        </w:rPr>
        <w:t xml:space="preserve"> Зола и шлак, выгребаемые из топок, должны быть залиты водой и удалены в специально отведенное для них место.</w:t>
      </w:r>
    </w:p>
    <w:p w:rsidR="00073C7E" w:rsidRPr="00C96DD4" w:rsidRDefault="00F74C80" w:rsidP="00D30521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 xml:space="preserve">Запрещается: </w:t>
      </w:r>
      <w:r w:rsidR="00073C7E" w:rsidRPr="00C96DD4">
        <w:rPr>
          <w:rFonts w:ascii="Arial Narrow" w:hAnsi="Arial Narrow" w:cs="Times New Roman"/>
          <w:sz w:val="24"/>
          <w:szCs w:val="24"/>
        </w:rPr>
        <w:t>перекаливать печи.</w:t>
      </w:r>
      <w:r w:rsidR="000A0C2D" w:rsidRPr="00C96DD4">
        <w:rPr>
          <w:rFonts w:ascii="Arial Narrow" w:hAnsi="Arial Narrow" w:cs="Times New Roman"/>
          <w:sz w:val="24"/>
          <w:szCs w:val="24"/>
        </w:rPr>
        <w:t xml:space="preserve"> </w:t>
      </w:r>
    </w:p>
    <w:p w:rsidR="00ED7DBD" w:rsidRPr="00C96DD4" w:rsidRDefault="00ED7DBD" w:rsidP="002F4548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 xml:space="preserve">Запрещается: </w:t>
      </w:r>
      <w:r w:rsidRPr="00C96DD4">
        <w:rPr>
          <w:rFonts w:ascii="Arial Narrow" w:hAnsi="Arial Narrow" w:cs="Times New Roman"/>
          <w:sz w:val="24"/>
          <w:szCs w:val="24"/>
        </w:rPr>
        <w:t>на территориях, прилегающих к объектам, в том числе к жилым домам,  огороднических объединений граждан, оставлять емкости с легковоспламеняющимися и горючими жидкостями, горючими газами,  устраивать свалки горючих отходов.</w:t>
      </w:r>
    </w:p>
    <w:p w:rsidR="00B920EE" w:rsidRPr="00C96DD4" w:rsidRDefault="00E2315E" w:rsidP="00B920EE">
      <w:pPr>
        <w:pStyle w:val="ConsPlusNormal"/>
        <w:jc w:val="both"/>
        <w:rPr>
          <w:rFonts w:ascii="Arial Narrow" w:hAnsi="Arial Narrow" w:cs="Times New Roman"/>
          <w:sz w:val="24"/>
          <w:szCs w:val="24"/>
        </w:rPr>
      </w:pPr>
      <w:r w:rsidRPr="00C96DD4">
        <w:rPr>
          <w:rFonts w:ascii="Arial Narrow" w:hAnsi="Arial Narrow" w:cs="Times New Roman"/>
          <w:b/>
          <w:sz w:val="24"/>
          <w:szCs w:val="24"/>
        </w:rPr>
        <w:t xml:space="preserve">Запрещается: </w:t>
      </w:r>
      <w:r w:rsidR="004A5875" w:rsidRPr="00C96DD4">
        <w:rPr>
          <w:rFonts w:ascii="Arial Narrow" w:hAnsi="Arial Narrow" w:cs="Times New Roman"/>
          <w:sz w:val="24"/>
          <w:szCs w:val="24"/>
        </w:rPr>
        <w:t>устраивать</w:t>
      </w:r>
      <w:r w:rsidR="00B920EE" w:rsidRPr="00C96DD4">
        <w:rPr>
          <w:rFonts w:ascii="Arial Narrow" w:hAnsi="Arial Narrow" w:cs="Times New Roman"/>
          <w:sz w:val="24"/>
          <w:szCs w:val="24"/>
        </w:rPr>
        <w:t xml:space="preserve"> в пределах противопожарных расстояний между объектами, </w:t>
      </w:r>
      <w:r w:rsidR="004A5875" w:rsidRPr="00C96DD4">
        <w:rPr>
          <w:rFonts w:ascii="Arial Narrow" w:hAnsi="Arial Narrow" w:cs="Times New Roman"/>
          <w:sz w:val="24"/>
          <w:szCs w:val="24"/>
        </w:rPr>
        <w:t>свалки</w:t>
      </w:r>
      <w:r w:rsidR="00234B51" w:rsidRPr="00C96DD4">
        <w:rPr>
          <w:rFonts w:ascii="Arial Narrow" w:hAnsi="Arial Narrow" w:cs="Times New Roman"/>
          <w:sz w:val="24"/>
          <w:szCs w:val="24"/>
        </w:rPr>
        <w:t xml:space="preserve"> горючи</w:t>
      </w:r>
      <w:r w:rsidRPr="00C96DD4">
        <w:rPr>
          <w:rFonts w:ascii="Arial Narrow" w:hAnsi="Arial Narrow" w:cs="Times New Roman"/>
          <w:sz w:val="24"/>
          <w:szCs w:val="24"/>
        </w:rPr>
        <w:t>х отходов, мусора, тары, допускать заросли</w:t>
      </w:r>
      <w:r w:rsidR="00B920EE" w:rsidRPr="00C96DD4">
        <w:rPr>
          <w:rFonts w:ascii="Arial Narrow" w:hAnsi="Arial Narrow" w:cs="Times New Roman"/>
          <w:sz w:val="24"/>
          <w:szCs w:val="24"/>
        </w:rPr>
        <w:t xml:space="preserve"> сухой растительности.</w:t>
      </w:r>
    </w:p>
    <w:p w:rsidR="00CB1560" w:rsidRPr="001D28EA" w:rsidRDefault="00FF5A8D" w:rsidP="0051452E">
      <w:pPr>
        <w:pStyle w:val="ConsPlusNormal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  <w:sz w:val="24"/>
          <w:szCs w:val="24"/>
        </w:rPr>
      </w:pPr>
      <w:r w:rsidRPr="001D28EA">
        <w:rPr>
          <w:rFonts w:ascii="Arial Narrow" w:hAnsi="Arial Narrow" w:cs="Tahoma"/>
          <w:sz w:val="24"/>
          <w:szCs w:val="24"/>
        </w:rPr>
        <w:t xml:space="preserve">За нарушения требований пожарной безопасности </w:t>
      </w:r>
      <w:r w:rsidR="00CF2A0C" w:rsidRPr="001D28EA">
        <w:rPr>
          <w:rFonts w:ascii="Arial Narrow" w:hAnsi="Arial Narrow" w:cs="Tahoma"/>
          <w:sz w:val="24"/>
          <w:szCs w:val="24"/>
        </w:rPr>
        <w:t xml:space="preserve">ст.20.4 КоАП РФ </w:t>
      </w:r>
      <w:r w:rsidRPr="001D28EA">
        <w:rPr>
          <w:rFonts w:ascii="Arial Narrow" w:hAnsi="Arial Narrow" w:cs="Tahoma"/>
          <w:sz w:val="24"/>
          <w:szCs w:val="24"/>
        </w:rPr>
        <w:t>предусмотрена административная ответственность</w:t>
      </w:r>
      <w:r w:rsidR="00D16C54" w:rsidRPr="001D28EA">
        <w:rPr>
          <w:rFonts w:ascii="Arial Narrow" w:hAnsi="Arial Narrow" w:cs="Tahoma"/>
          <w:sz w:val="24"/>
          <w:szCs w:val="24"/>
        </w:rPr>
        <w:t xml:space="preserve">, </w:t>
      </w:r>
      <w:r w:rsidR="00D16C54" w:rsidRPr="001D28EA">
        <w:rPr>
          <w:rFonts w:ascii="Arial Narrow" w:hAnsi="Arial Narrow" w:cs="Tahoma"/>
          <w:b/>
          <w:sz w:val="24"/>
          <w:szCs w:val="24"/>
        </w:rPr>
        <w:t>на граждан</w:t>
      </w:r>
      <w:r w:rsidR="00CF2A0C" w:rsidRPr="001D28EA">
        <w:rPr>
          <w:rFonts w:ascii="Arial Narrow" w:hAnsi="Arial Narrow" w:cs="Times New Roman"/>
          <w:b/>
          <w:sz w:val="24"/>
          <w:szCs w:val="24"/>
        </w:rPr>
        <w:t xml:space="preserve"> -</w:t>
      </w:r>
      <w:r w:rsidR="00D16C54" w:rsidRPr="001D28E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F2A0C" w:rsidRPr="001D28EA">
        <w:rPr>
          <w:rFonts w:ascii="Arial Narrow" w:hAnsi="Arial Narrow" w:cs="Times New Roman"/>
          <w:b/>
          <w:sz w:val="24"/>
          <w:szCs w:val="24"/>
        </w:rPr>
        <w:t xml:space="preserve">штраф </w:t>
      </w:r>
      <w:r w:rsidR="00D16C54" w:rsidRPr="001D28EA">
        <w:rPr>
          <w:rFonts w:ascii="Arial Narrow" w:hAnsi="Arial Narrow" w:cs="Times New Roman"/>
          <w:b/>
          <w:sz w:val="24"/>
          <w:szCs w:val="24"/>
        </w:rPr>
        <w:t xml:space="preserve">от 1000 до </w:t>
      </w:r>
      <w:r w:rsidR="00CF2A0C" w:rsidRPr="001D28EA">
        <w:rPr>
          <w:rFonts w:ascii="Arial Narrow" w:hAnsi="Arial Narrow" w:cs="Times New Roman"/>
          <w:b/>
          <w:sz w:val="24"/>
          <w:szCs w:val="24"/>
        </w:rPr>
        <w:t>5000 рублей</w:t>
      </w:r>
      <w:r w:rsidR="0051452E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37715C" w:rsidRPr="00070A86">
        <w:rPr>
          <w:rFonts w:ascii="Arial Narrow" w:hAnsi="Arial Narrow" w:cs="Times New Roman"/>
          <w:sz w:val="24"/>
          <w:szCs w:val="24"/>
        </w:rPr>
        <w:t>а за нарушения требований пожарной безопасности повлекшие причинение</w:t>
      </w:r>
      <w:r w:rsidR="00786894" w:rsidRPr="00070A86">
        <w:rPr>
          <w:rFonts w:ascii="Arial Narrow" w:hAnsi="Arial Narrow" w:cs="Times New Roman"/>
          <w:sz w:val="24"/>
          <w:szCs w:val="24"/>
        </w:rPr>
        <w:t xml:space="preserve"> крупного </w:t>
      </w:r>
      <w:r w:rsidR="0037715C" w:rsidRPr="00070A86">
        <w:rPr>
          <w:rFonts w:ascii="Arial Narrow" w:hAnsi="Arial Narrow" w:cs="Times New Roman"/>
          <w:sz w:val="24"/>
          <w:szCs w:val="24"/>
        </w:rPr>
        <w:t>материального  ущерба</w:t>
      </w:r>
      <w:r w:rsidR="00786894" w:rsidRPr="00070A86">
        <w:rPr>
          <w:rFonts w:ascii="Arial Narrow" w:hAnsi="Arial Narrow" w:cs="Times New Roman"/>
          <w:sz w:val="24"/>
          <w:szCs w:val="24"/>
        </w:rPr>
        <w:t xml:space="preserve"> (более 250 тыс. рублей), нанесение телесных повреждений или повлекшие</w:t>
      </w:r>
      <w:r w:rsidR="0037715C" w:rsidRPr="00070A86">
        <w:rPr>
          <w:rFonts w:ascii="Arial Narrow" w:hAnsi="Arial Narrow" w:cs="Times New Roman"/>
          <w:sz w:val="24"/>
          <w:szCs w:val="24"/>
        </w:rPr>
        <w:t xml:space="preserve"> смерть</w:t>
      </w:r>
      <w:r w:rsidR="00786894" w:rsidRPr="00070A86">
        <w:rPr>
          <w:rFonts w:ascii="Arial Narrow" w:hAnsi="Arial Narrow" w:cs="Times New Roman"/>
          <w:sz w:val="24"/>
          <w:szCs w:val="24"/>
        </w:rPr>
        <w:t xml:space="preserve"> человека</w:t>
      </w:r>
      <w:r w:rsidR="00070A86" w:rsidRPr="00070A86">
        <w:rPr>
          <w:rFonts w:ascii="Arial Narrow" w:hAnsi="Arial Narrow" w:cs="Times New Roman"/>
          <w:sz w:val="24"/>
          <w:szCs w:val="24"/>
        </w:rPr>
        <w:t>,</w:t>
      </w:r>
      <w:r w:rsidR="00070A86">
        <w:rPr>
          <w:rFonts w:ascii="Arial Narrow" w:hAnsi="Arial Narrow" w:cs="Times New Roman"/>
          <w:b/>
          <w:sz w:val="24"/>
          <w:szCs w:val="24"/>
        </w:rPr>
        <w:t xml:space="preserve"> предусмотрена </w:t>
      </w:r>
      <w:r w:rsidR="00DF3D47">
        <w:rPr>
          <w:rFonts w:ascii="Arial Narrow" w:hAnsi="Arial Narrow" w:cs="Times New Roman"/>
          <w:b/>
          <w:sz w:val="24"/>
          <w:szCs w:val="24"/>
        </w:rPr>
        <w:t xml:space="preserve">- </w:t>
      </w:r>
      <w:r w:rsidR="00070A86">
        <w:rPr>
          <w:rFonts w:ascii="Arial Narrow" w:hAnsi="Arial Narrow" w:cs="Times New Roman"/>
          <w:b/>
          <w:sz w:val="24"/>
          <w:szCs w:val="24"/>
        </w:rPr>
        <w:t>уголовная ответственность.</w:t>
      </w:r>
    </w:p>
    <w:p w:rsidR="00A707EF" w:rsidRPr="00A707EF" w:rsidRDefault="00A707EF" w:rsidP="00A707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EF">
        <w:rPr>
          <w:rFonts w:ascii="Times New Roman" w:hAnsi="Times New Roman" w:cs="Times New Roman"/>
          <w:b/>
          <w:sz w:val="24"/>
          <w:szCs w:val="24"/>
        </w:rPr>
        <w:lastRenderedPageBreak/>
        <w:t>При выжигании сухой травяной растительности</w:t>
      </w:r>
    </w:p>
    <w:p w:rsidR="00E01010" w:rsidRPr="00A707EF" w:rsidRDefault="00A707EF" w:rsidP="00A707E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EF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E710C7" w:rsidRPr="000636C4" w:rsidRDefault="00B715B5" w:rsidP="000336F6">
      <w:pPr>
        <w:pStyle w:val="ConsPlusNormal"/>
        <w:jc w:val="both"/>
        <w:rPr>
          <w:rFonts w:ascii="Tahoma" w:hAnsi="Tahoma" w:cs="Tahom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710C7" w:rsidRPr="000636C4">
        <w:rPr>
          <w:rFonts w:ascii="Tahoma" w:hAnsi="Tahoma" w:cs="Tahoma"/>
        </w:rPr>
        <w:t xml:space="preserve">Постановлением Правительства РФ от 10 ноября 2015 года №1213, Установлен запрет на выжигание сухой травянистой растительности на землях сельскохозяйственного назначения и землях запаса, в полосах отвода автомобильных дорог и полосах отвода и охранных зонах железных дорог, путепроводов и продуктопроводов. </w:t>
      </w:r>
    </w:p>
    <w:p w:rsidR="00F41E85" w:rsidRPr="001A3CA7" w:rsidRDefault="00F41E85" w:rsidP="000336F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336F6" w:rsidRPr="00DA167B" w:rsidRDefault="000636C4" w:rsidP="000336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="000336F6" w:rsidRPr="00DA167B">
        <w:rPr>
          <w:rFonts w:ascii="Times New Roman" w:hAnsi="Times New Roman" w:cs="Times New Roman"/>
          <w:sz w:val="24"/>
          <w:szCs w:val="24"/>
        </w:rPr>
        <w:t xml:space="preserve">ыжигание сухой травянистой растительности на земельных участках населенных пунктов, землях промышленности, и землях иного специального назначения может производиться в безветренную погоду </w:t>
      </w:r>
      <w:r w:rsidR="000336F6" w:rsidRPr="00B715B5">
        <w:rPr>
          <w:rFonts w:ascii="Times New Roman" w:hAnsi="Times New Roman" w:cs="Times New Roman"/>
          <w:b/>
          <w:sz w:val="24"/>
          <w:szCs w:val="24"/>
          <w:u w:val="single"/>
        </w:rPr>
        <w:t>при условии, что</w:t>
      </w:r>
      <w:r w:rsidR="000336F6" w:rsidRPr="00DA167B">
        <w:rPr>
          <w:rFonts w:ascii="Times New Roman" w:hAnsi="Times New Roman" w:cs="Times New Roman"/>
          <w:sz w:val="24"/>
          <w:szCs w:val="24"/>
        </w:rPr>
        <w:t>:</w:t>
      </w:r>
    </w:p>
    <w:p w:rsidR="000336F6" w:rsidRPr="00DA167B" w:rsidRDefault="000336F6" w:rsidP="00B715B5">
      <w:pPr>
        <w:pStyle w:val="ConsPlusNorma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67B">
        <w:rPr>
          <w:rFonts w:ascii="Times New Roman" w:hAnsi="Times New Roman" w:cs="Times New Roman"/>
          <w:sz w:val="24"/>
          <w:szCs w:val="24"/>
        </w:rPr>
        <w:t xml:space="preserve">участок для выжигания сухой травянистой растительности располагается на расстоянии </w:t>
      </w:r>
      <w:r w:rsidRPr="00DA167B">
        <w:rPr>
          <w:rFonts w:ascii="Times New Roman" w:hAnsi="Times New Roman" w:cs="Times New Roman"/>
          <w:sz w:val="24"/>
          <w:szCs w:val="24"/>
          <w:u w:val="single"/>
        </w:rPr>
        <w:t>не ближе 50 метров от ближайшего объекта</w:t>
      </w:r>
      <w:r w:rsidRPr="00DA167B">
        <w:rPr>
          <w:rFonts w:ascii="Times New Roman" w:hAnsi="Times New Roman" w:cs="Times New Roman"/>
          <w:sz w:val="24"/>
          <w:szCs w:val="24"/>
        </w:rPr>
        <w:t>;</w:t>
      </w:r>
    </w:p>
    <w:p w:rsidR="000336F6" w:rsidRPr="00DA167B" w:rsidRDefault="000336F6" w:rsidP="00B715B5">
      <w:pPr>
        <w:pStyle w:val="ConsPlusNorma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67B">
        <w:rPr>
          <w:rFonts w:ascii="Times New Roman" w:hAnsi="Times New Roman" w:cs="Times New Roman"/>
          <w:sz w:val="24"/>
          <w:szCs w:val="24"/>
        </w:rPr>
        <w:t xml:space="preserve">территория вокруг участка для выжигания сухой травянистой растительности </w:t>
      </w:r>
      <w:r w:rsidRPr="00DA167B">
        <w:rPr>
          <w:rFonts w:ascii="Times New Roman" w:hAnsi="Times New Roman" w:cs="Times New Roman"/>
          <w:sz w:val="24"/>
          <w:szCs w:val="24"/>
          <w:u w:val="single"/>
        </w:rPr>
        <w:t>очищена в радиусе 25 - 30 метров</w:t>
      </w:r>
      <w:r w:rsidRPr="00DA167B">
        <w:rPr>
          <w:rFonts w:ascii="Times New Roman" w:hAnsi="Times New Roman" w:cs="Times New Roman"/>
          <w:sz w:val="24"/>
          <w:szCs w:val="24"/>
        </w:rPr>
        <w:t xml:space="preserve"> от сухостойных деревьев, валежника, порубочных остатков, </w:t>
      </w:r>
      <w:r w:rsidRPr="00DA167B">
        <w:rPr>
          <w:rFonts w:ascii="Times New Roman" w:hAnsi="Times New Roman" w:cs="Times New Roman"/>
          <w:sz w:val="24"/>
          <w:szCs w:val="24"/>
          <w:u w:val="single"/>
        </w:rPr>
        <w:t>других горючих материалов и отделена противопожарной минерализованной полосой шириной не менее 1,4 метра</w:t>
      </w:r>
      <w:r w:rsidRPr="00DA167B">
        <w:rPr>
          <w:rFonts w:ascii="Times New Roman" w:hAnsi="Times New Roman" w:cs="Times New Roman"/>
          <w:sz w:val="24"/>
          <w:szCs w:val="24"/>
        </w:rPr>
        <w:t>;</w:t>
      </w:r>
    </w:p>
    <w:p w:rsidR="000336F6" w:rsidRPr="00DA167B" w:rsidRDefault="000336F6" w:rsidP="00B715B5">
      <w:pPr>
        <w:pStyle w:val="ConsPlusNorma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67B">
        <w:rPr>
          <w:rFonts w:ascii="Times New Roman" w:hAnsi="Times New Roman" w:cs="Times New Roman"/>
          <w:sz w:val="24"/>
          <w:szCs w:val="24"/>
        </w:rPr>
        <w:t xml:space="preserve">на территории, включающей участок для выжигания сухой травянистой растительности, </w:t>
      </w:r>
      <w:r w:rsidRPr="00DA167B">
        <w:rPr>
          <w:rFonts w:ascii="Times New Roman" w:hAnsi="Times New Roman" w:cs="Times New Roman"/>
          <w:sz w:val="24"/>
          <w:szCs w:val="24"/>
          <w:u w:val="single"/>
        </w:rPr>
        <w:t>не действует особый противопожарный режим</w:t>
      </w:r>
      <w:r w:rsidRPr="00DA167B">
        <w:rPr>
          <w:rFonts w:ascii="Times New Roman" w:hAnsi="Times New Roman" w:cs="Times New Roman"/>
          <w:sz w:val="24"/>
          <w:szCs w:val="24"/>
        </w:rPr>
        <w:t>;</w:t>
      </w:r>
    </w:p>
    <w:p w:rsidR="000336F6" w:rsidRPr="00DA167B" w:rsidRDefault="000336F6" w:rsidP="00B715B5">
      <w:pPr>
        <w:pStyle w:val="ConsPlusNormal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167B">
        <w:rPr>
          <w:rFonts w:ascii="Times New Roman" w:hAnsi="Times New Roman" w:cs="Times New Roman"/>
          <w:sz w:val="24"/>
          <w:szCs w:val="24"/>
        </w:rPr>
        <w:t xml:space="preserve"> </w:t>
      </w:r>
      <w:r w:rsidRPr="00402427">
        <w:rPr>
          <w:rFonts w:ascii="Times New Roman" w:hAnsi="Times New Roman" w:cs="Times New Roman"/>
          <w:sz w:val="24"/>
          <w:szCs w:val="24"/>
          <w:u w:val="single"/>
        </w:rPr>
        <w:t>лица,</w:t>
      </w:r>
      <w:r w:rsidRPr="00DA167B">
        <w:rPr>
          <w:rFonts w:ascii="Times New Roman" w:hAnsi="Times New Roman" w:cs="Times New Roman"/>
          <w:sz w:val="24"/>
          <w:szCs w:val="24"/>
        </w:rPr>
        <w:t xml:space="preserve"> участвующие в выжигании сухой травянистой растительности, </w:t>
      </w:r>
      <w:r w:rsidRPr="00DA167B">
        <w:rPr>
          <w:rFonts w:ascii="Times New Roman" w:hAnsi="Times New Roman" w:cs="Times New Roman"/>
          <w:sz w:val="24"/>
          <w:szCs w:val="24"/>
          <w:u w:val="single"/>
        </w:rPr>
        <w:t>обеспечены первичными средствами пожаротушения</w:t>
      </w:r>
      <w:r w:rsidR="00402427">
        <w:rPr>
          <w:rFonts w:ascii="Times New Roman" w:hAnsi="Times New Roman" w:cs="Times New Roman"/>
          <w:sz w:val="24"/>
          <w:szCs w:val="24"/>
          <w:u w:val="single"/>
        </w:rPr>
        <w:t xml:space="preserve"> (огнетушитель, бочка с водой и ведром)</w:t>
      </w:r>
      <w:r w:rsidRPr="00DA167B">
        <w:rPr>
          <w:rFonts w:ascii="Times New Roman" w:hAnsi="Times New Roman" w:cs="Times New Roman"/>
          <w:sz w:val="24"/>
          <w:szCs w:val="24"/>
        </w:rPr>
        <w:t>.</w:t>
      </w:r>
    </w:p>
    <w:p w:rsidR="00C3757D" w:rsidRPr="00D30521" w:rsidRDefault="00C3757D" w:rsidP="00D305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C7E" w:rsidRPr="00EF58C9" w:rsidRDefault="008949E4" w:rsidP="008949E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58C9">
        <w:rPr>
          <w:b/>
          <w:sz w:val="32"/>
          <w:szCs w:val="32"/>
        </w:rPr>
        <w:t>ПОМНИТЕ!</w:t>
      </w:r>
    </w:p>
    <w:p w:rsidR="008949E4" w:rsidRPr="00EF58C9" w:rsidRDefault="008949E4" w:rsidP="008949E4">
      <w:pPr>
        <w:jc w:val="center"/>
        <w:rPr>
          <w:b/>
          <w:sz w:val="32"/>
          <w:szCs w:val="32"/>
        </w:rPr>
      </w:pPr>
      <w:r w:rsidRPr="00EF58C9">
        <w:rPr>
          <w:b/>
          <w:sz w:val="32"/>
          <w:szCs w:val="32"/>
        </w:rPr>
        <w:t>ПОЖАР</w:t>
      </w:r>
      <w:r w:rsidR="00D51B89" w:rsidRPr="00EF58C9">
        <w:rPr>
          <w:b/>
          <w:sz w:val="32"/>
          <w:szCs w:val="32"/>
        </w:rPr>
        <w:t xml:space="preserve"> </w:t>
      </w:r>
      <w:r w:rsidRPr="00EF58C9">
        <w:rPr>
          <w:b/>
          <w:sz w:val="32"/>
          <w:szCs w:val="32"/>
        </w:rPr>
        <w:t xml:space="preserve"> ЛЕГЧЕ</w:t>
      </w:r>
      <w:r w:rsidR="00D51B89" w:rsidRPr="00EF58C9">
        <w:rPr>
          <w:b/>
          <w:sz w:val="32"/>
          <w:szCs w:val="32"/>
        </w:rPr>
        <w:t xml:space="preserve"> </w:t>
      </w:r>
      <w:r w:rsidRPr="00EF58C9">
        <w:rPr>
          <w:b/>
          <w:sz w:val="32"/>
          <w:szCs w:val="32"/>
        </w:rPr>
        <w:t xml:space="preserve"> </w:t>
      </w:r>
      <w:proofErr w:type="gramStart"/>
      <w:r w:rsidRPr="00EF58C9">
        <w:rPr>
          <w:b/>
          <w:sz w:val="32"/>
          <w:szCs w:val="32"/>
        </w:rPr>
        <w:t>ПРЕДУПРЕДИТЬ</w:t>
      </w:r>
      <w:proofErr w:type="gramEnd"/>
      <w:r w:rsidR="00D51B89" w:rsidRPr="00EF58C9">
        <w:rPr>
          <w:b/>
          <w:sz w:val="32"/>
          <w:szCs w:val="32"/>
        </w:rPr>
        <w:t xml:space="preserve"> </w:t>
      </w:r>
      <w:r w:rsidRPr="00EF58C9">
        <w:rPr>
          <w:b/>
          <w:sz w:val="32"/>
          <w:szCs w:val="32"/>
        </w:rPr>
        <w:t xml:space="preserve"> ЧЕМ </w:t>
      </w:r>
      <w:r w:rsidR="00D51B89" w:rsidRPr="00EF58C9">
        <w:rPr>
          <w:b/>
          <w:sz w:val="32"/>
          <w:szCs w:val="32"/>
        </w:rPr>
        <w:t xml:space="preserve"> </w:t>
      </w:r>
      <w:r w:rsidRPr="00EF58C9">
        <w:rPr>
          <w:b/>
          <w:sz w:val="32"/>
          <w:szCs w:val="32"/>
        </w:rPr>
        <w:t>ПОТУШИТЬ!</w:t>
      </w:r>
    </w:p>
    <w:p w:rsidR="001A3CA7" w:rsidRPr="00EF58C9" w:rsidRDefault="001A3CA7" w:rsidP="008949E4">
      <w:pPr>
        <w:jc w:val="center"/>
        <w:rPr>
          <w:b/>
          <w:i/>
          <w:sz w:val="16"/>
          <w:szCs w:val="16"/>
        </w:rPr>
      </w:pPr>
    </w:p>
    <w:p w:rsidR="0060581F" w:rsidRPr="001A3CA7" w:rsidRDefault="0060581F" w:rsidP="009460BB">
      <w:pPr>
        <w:jc w:val="both"/>
        <w:rPr>
          <w:color w:val="333333"/>
          <w:sz w:val="26"/>
          <w:szCs w:val="26"/>
        </w:rPr>
      </w:pPr>
      <w:r w:rsidRPr="005C5882">
        <w:rPr>
          <w:color w:val="333333"/>
          <w:sz w:val="28"/>
          <w:szCs w:val="28"/>
        </w:rPr>
        <w:t xml:space="preserve"> </w:t>
      </w:r>
      <w:r w:rsidR="008A1EB2">
        <w:rPr>
          <w:color w:val="333333"/>
          <w:sz w:val="28"/>
          <w:szCs w:val="28"/>
        </w:rPr>
        <w:t xml:space="preserve">         </w:t>
      </w:r>
      <w:r w:rsidR="00092700" w:rsidRPr="001A3CA7">
        <w:rPr>
          <w:color w:val="333333"/>
          <w:sz w:val="26"/>
          <w:szCs w:val="26"/>
        </w:rPr>
        <w:t xml:space="preserve">На сегодняшний день автономный пожарный </w:t>
      </w:r>
      <w:proofErr w:type="spellStart"/>
      <w:r w:rsidR="00092700" w:rsidRPr="001A3CA7">
        <w:rPr>
          <w:color w:val="333333"/>
          <w:sz w:val="26"/>
          <w:szCs w:val="26"/>
        </w:rPr>
        <w:t>извещатель</w:t>
      </w:r>
      <w:proofErr w:type="spellEnd"/>
      <w:r w:rsidR="00092700" w:rsidRPr="001A3CA7">
        <w:rPr>
          <w:color w:val="333333"/>
          <w:sz w:val="26"/>
          <w:szCs w:val="26"/>
        </w:rPr>
        <w:t xml:space="preserve"> (АПИ) является одним из наиболее эффективных средств по предупреждению гибели людей от пожаров. Они выделяются среди средств активной защиты от огня, поскольку могут реагировать на дым на ранней стадии возгорания и способны звуковым сигналом тревоги своевременно предупредить жителей об угрозе пожара. Так же они не требуют прокладки специальных линий пожарной сигнализации и применения дополнительного оборудования (приемно-контрольных станций и т.п.)</w:t>
      </w:r>
      <w:r w:rsidR="00F4438C" w:rsidRPr="001A3CA7">
        <w:rPr>
          <w:color w:val="333333"/>
          <w:sz w:val="26"/>
          <w:szCs w:val="26"/>
        </w:rPr>
        <w:t xml:space="preserve"> и работают от обык</w:t>
      </w:r>
      <w:r w:rsidRPr="001A3CA7">
        <w:rPr>
          <w:color w:val="333333"/>
          <w:sz w:val="26"/>
          <w:szCs w:val="26"/>
        </w:rPr>
        <w:t xml:space="preserve">новенной </w:t>
      </w:r>
      <w:proofErr w:type="gramStart"/>
      <w:r w:rsidRPr="001A3CA7">
        <w:rPr>
          <w:color w:val="333333"/>
          <w:sz w:val="26"/>
          <w:szCs w:val="26"/>
        </w:rPr>
        <w:t>батарейки</w:t>
      </w:r>
      <w:proofErr w:type="gramEnd"/>
      <w:r w:rsidRPr="001A3CA7">
        <w:rPr>
          <w:color w:val="333333"/>
          <w:sz w:val="26"/>
          <w:szCs w:val="26"/>
        </w:rPr>
        <w:t xml:space="preserve"> которой хватает на 1 год</w:t>
      </w:r>
      <w:r w:rsidR="00092700" w:rsidRPr="001A3CA7">
        <w:rPr>
          <w:color w:val="333333"/>
          <w:sz w:val="26"/>
          <w:szCs w:val="26"/>
        </w:rPr>
        <w:t xml:space="preserve">. </w:t>
      </w:r>
      <w:r w:rsidR="00F30B8C">
        <w:rPr>
          <w:color w:val="333333"/>
          <w:sz w:val="26"/>
          <w:szCs w:val="26"/>
        </w:rPr>
        <w:t xml:space="preserve">Существуют модели </w:t>
      </w:r>
      <w:r w:rsidR="00623852" w:rsidRPr="001A3CA7">
        <w:rPr>
          <w:color w:val="333333"/>
          <w:sz w:val="26"/>
          <w:szCs w:val="26"/>
        </w:rPr>
        <w:t>автономн</w:t>
      </w:r>
      <w:r w:rsidR="00F30B8C">
        <w:rPr>
          <w:color w:val="333333"/>
          <w:sz w:val="26"/>
          <w:szCs w:val="26"/>
        </w:rPr>
        <w:t>ых</w:t>
      </w:r>
      <w:r w:rsidR="00623852" w:rsidRPr="001A3CA7">
        <w:rPr>
          <w:color w:val="333333"/>
          <w:sz w:val="26"/>
          <w:szCs w:val="26"/>
        </w:rPr>
        <w:t xml:space="preserve"> </w:t>
      </w:r>
      <w:r w:rsidR="00F95709">
        <w:rPr>
          <w:color w:val="333333"/>
          <w:sz w:val="26"/>
          <w:szCs w:val="26"/>
        </w:rPr>
        <w:t>пожарн</w:t>
      </w:r>
      <w:r w:rsidR="00F30B8C">
        <w:rPr>
          <w:color w:val="333333"/>
          <w:sz w:val="26"/>
          <w:szCs w:val="26"/>
        </w:rPr>
        <w:t>ых</w:t>
      </w:r>
      <w:r w:rsidR="00F95709">
        <w:rPr>
          <w:color w:val="333333"/>
          <w:sz w:val="26"/>
          <w:szCs w:val="26"/>
        </w:rPr>
        <w:t xml:space="preserve"> </w:t>
      </w:r>
      <w:proofErr w:type="spellStart"/>
      <w:r w:rsidR="00623852" w:rsidRPr="001A3CA7">
        <w:rPr>
          <w:color w:val="333333"/>
          <w:sz w:val="26"/>
          <w:szCs w:val="26"/>
        </w:rPr>
        <w:t>извещател</w:t>
      </w:r>
      <w:r w:rsidR="00F30B8C">
        <w:rPr>
          <w:color w:val="333333"/>
          <w:sz w:val="26"/>
          <w:szCs w:val="26"/>
        </w:rPr>
        <w:t>ей</w:t>
      </w:r>
      <w:proofErr w:type="spellEnd"/>
      <w:r w:rsidR="00F30B8C">
        <w:rPr>
          <w:color w:val="333333"/>
          <w:sz w:val="26"/>
          <w:szCs w:val="26"/>
        </w:rPr>
        <w:t xml:space="preserve"> с возможностью передачи сигнала о пожаре по каналу связи </w:t>
      </w:r>
      <w:r w:rsidR="00F30B8C">
        <w:rPr>
          <w:color w:val="333333"/>
          <w:sz w:val="26"/>
          <w:szCs w:val="26"/>
          <w:lang w:val="en-US"/>
        </w:rPr>
        <w:t>GSM</w:t>
      </w:r>
      <w:r w:rsidR="00F30B8C">
        <w:rPr>
          <w:color w:val="333333"/>
          <w:sz w:val="26"/>
          <w:szCs w:val="26"/>
        </w:rPr>
        <w:t xml:space="preserve"> на телефон собственнику жилища, или диспетчеру Пожарной охраны, в таких моделях </w:t>
      </w:r>
      <w:proofErr w:type="spellStart"/>
      <w:r w:rsidR="00F30B8C">
        <w:rPr>
          <w:color w:val="333333"/>
          <w:sz w:val="26"/>
          <w:szCs w:val="26"/>
        </w:rPr>
        <w:t>извещателей</w:t>
      </w:r>
      <w:proofErr w:type="spellEnd"/>
      <w:r w:rsidR="00F30B8C">
        <w:rPr>
          <w:color w:val="333333"/>
          <w:sz w:val="26"/>
          <w:szCs w:val="26"/>
        </w:rPr>
        <w:t xml:space="preserve"> используется </w:t>
      </w:r>
      <w:r w:rsidR="00F30B8C">
        <w:rPr>
          <w:color w:val="333333"/>
          <w:sz w:val="26"/>
          <w:szCs w:val="26"/>
          <w:lang w:val="en-US"/>
        </w:rPr>
        <w:t>SIM</w:t>
      </w:r>
      <w:r w:rsidR="00F30B8C" w:rsidRPr="00F30B8C">
        <w:rPr>
          <w:color w:val="333333"/>
          <w:sz w:val="26"/>
          <w:szCs w:val="26"/>
        </w:rPr>
        <w:t xml:space="preserve"> </w:t>
      </w:r>
      <w:r w:rsidR="00F30B8C">
        <w:rPr>
          <w:color w:val="333333"/>
          <w:sz w:val="26"/>
          <w:szCs w:val="26"/>
        </w:rPr>
        <w:t>карта любого оператора сотовой связи</w:t>
      </w:r>
      <w:r w:rsidR="00623852" w:rsidRPr="001A3CA7">
        <w:rPr>
          <w:color w:val="333333"/>
          <w:sz w:val="26"/>
          <w:szCs w:val="26"/>
        </w:rPr>
        <w:t>.</w:t>
      </w:r>
    </w:p>
    <w:p w:rsidR="00623852" w:rsidRPr="001A3CA7" w:rsidRDefault="009460BB" w:rsidP="009460BB">
      <w:pPr>
        <w:jc w:val="both"/>
        <w:rPr>
          <w:color w:val="333333"/>
          <w:sz w:val="26"/>
          <w:szCs w:val="26"/>
        </w:rPr>
      </w:pPr>
      <w:r w:rsidRPr="001A3CA7">
        <w:rPr>
          <w:color w:val="333333"/>
          <w:sz w:val="26"/>
          <w:szCs w:val="26"/>
        </w:rPr>
        <w:t xml:space="preserve">            </w:t>
      </w:r>
      <w:r w:rsidR="00092700" w:rsidRPr="001A3CA7">
        <w:rPr>
          <w:color w:val="333333"/>
          <w:sz w:val="26"/>
          <w:szCs w:val="26"/>
        </w:rPr>
        <w:t>Ав</w:t>
      </w:r>
      <w:r w:rsidRPr="001A3CA7">
        <w:rPr>
          <w:color w:val="333333"/>
          <w:sz w:val="26"/>
          <w:szCs w:val="26"/>
        </w:rPr>
        <w:t xml:space="preserve">тономные пожарные </w:t>
      </w:r>
      <w:proofErr w:type="spellStart"/>
      <w:r w:rsidRPr="001A3CA7">
        <w:rPr>
          <w:color w:val="333333"/>
          <w:sz w:val="26"/>
          <w:szCs w:val="26"/>
        </w:rPr>
        <w:t>извещатели</w:t>
      </w:r>
      <w:proofErr w:type="spellEnd"/>
      <w:r w:rsidRPr="001A3CA7">
        <w:rPr>
          <w:color w:val="333333"/>
          <w:sz w:val="26"/>
          <w:szCs w:val="26"/>
        </w:rPr>
        <w:t xml:space="preserve"> при</w:t>
      </w:r>
      <w:r w:rsidR="00092700" w:rsidRPr="001A3CA7">
        <w:rPr>
          <w:color w:val="333333"/>
          <w:sz w:val="26"/>
          <w:szCs w:val="26"/>
        </w:rPr>
        <w:t xml:space="preserve"> применении их в квартирах и общежитиях следует устанавливать по одному в каждом помещении, если площадь помещения не превышает площадь, контролируемую одним пожарным </w:t>
      </w:r>
      <w:proofErr w:type="spellStart"/>
      <w:r w:rsidR="00092700" w:rsidRPr="001A3CA7">
        <w:rPr>
          <w:color w:val="333333"/>
          <w:sz w:val="26"/>
          <w:szCs w:val="26"/>
        </w:rPr>
        <w:t>извещателем</w:t>
      </w:r>
      <w:proofErr w:type="spellEnd"/>
      <w:r w:rsidR="00092700" w:rsidRPr="001A3CA7">
        <w:rPr>
          <w:color w:val="333333"/>
          <w:sz w:val="26"/>
          <w:szCs w:val="26"/>
        </w:rPr>
        <w:t xml:space="preserve"> (при высоте потолка до 3,5 м. площадь контроля одним </w:t>
      </w:r>
      <w:proofErr w:type="spellStart"/>
      <w:r w:rsidR="00092700" w:rsidRPr="001A3CA7">
        <w:rPr>
          <w:color w:val="333333"/>
          <w:sz w:val="26"/>
          <w:szCs w:val="26"/>
        </w:rPr>
        <w:t>извещателем</w:t>
      </w:r>
      <w:proofErr w:type="spellEnd"/>
      <w:r w:rsidR="00092700" w:rsidRPr="001A3CA7">
        <w:rPr>
          <w:color w:val="333333"/>
          <w:sz w:val="26"/>
          <w:szCs w:val="26"/>
        </w:rPr>
        <w:t xml:space="preserve"> достигает 80 </w:t>
      </w:r>
      <w:proofErr w:type="spellStart"/>
      <w:r w:rsidR="00092700" w:rsidRPr="001A3CA7">
        <w:rPr>
          <w:color w:val="333333"/>
          <w:sz w:val="26"/>
          <w:szCs w:val="26"/>
        </w:rPr>
        <w:t>м.</w:t>
      </w:r>
      <w:r w:rsidR="00F95709">
        <w:rPr>
          <w:color w:val="333333"/>
          <w:sz w:val="26"/>
          <w:szCs w:val="26"/>
        </w:rPr>
        <w:t>кв</w:t>
      </w:r>
      <w:proofErr w:type="spellEnd"/>
      <w:r w:rsidR="00F95709">
        <w:rPr>
          <w:color w:val="333333"/>
          <w:sz w:val="26"/>
          <w:szCs w:val="26"/>
        </w:rPr>
        <w:t>.</w:t>
      </w:r>
      <w:r w:rsidR="00092700" w:rsidRPr="001A3CA7">
        <w:rPr>
          <w:color w:val="333333"/>
          <w:sz w:val="26"/>
          <w:szCs w:val="26"/>
        </w:rPr>
        <w:t>), как правило</w:t>
      </w:r>
      <w:r w:rsidR="00F95709">
        <w:rPr>
          <w:color w:val="333333"/>
          <w:sz w:val="26"/>
          <w:szCs w:val="26"/>
        </w:rPr>
        <w:t>, АПИ</w:t>
      </w:r>
      <w:r w:rsidR="00092700" w:rsidRPr="001A3CA7">
        <w:rPr>
          <w:color w:val="333333"/>
          <w:sz w:val="26"/>
          <w:szCs w:val="26"/>
        </w:rPr>
        <w:t xml:space="preserve"> устанавливаются на горизонтальных поверхностях потолка. Их не следует устанавливать в зонах с малым воздухообменом (в углах помещений и над дверными проемами). Звукового </w:t>
      </w:r>
      <w:proofErr w:type="spellStart"/>
      <w:r w:rsidR="00092700" w:rsidRPr="001A3CA7">
        <w:rPr>
          <w:color w:val="333333"/>
          <w:sz w:val="26"/>
          <w:szCs w:val="26"/>
        </w:rPr>
        <w:t>оповещателя</w:t>
      </w:r>
      <w:proofErr w:type="spellEnd"/>
      <w:r w:rsidR="00092700" w:rsidRPr="001A3CA7">
        <w:rPr>
          <w:color w:val="333333"/>
          <w:sz w:val="26"/>
          <w:szCs w:val="26"/>
        </w:rPr>
        <w:t xml:space="preserve"> встроенного в АПИ достаточно для того, чтобы оповестить и даже разбудить </w:t>
      </w:r>
      <w:r w:rsidR="002D5118">
        <w:rPr>
          <w:color w:val="333333"/>
          <w:sz w:val="26"/>
          <w:szCs w:val="26"/>
        </w:rPr>
        <w:t xml:space="preserve">спящего </w:t>
      </w:r>
      <w:r w:rsidR="00092700" w:rsidRPr="001A3CA7">
        <w:rPr>
          <w:color w:val="333333"/>
          <w:sz w:val="26"/>
          <w:szCs w:val="26"/>
        </w:rPr>
        <w:t>человека.</w:t>
      </w:r>
      <w:r w:rsidR="006102F0" w:rsidRPr="001A3CA7">
        <w:rPr>
          <w:color w:val="333333"/>
          <w:sz w:val="26"/>
          <w:szCs w:val="26"/>
        </w:rPr>
        <w:t xml:space="preserve">  </w:t>
      </w:r>
      <w:r w:rsidR="00C62AD8" w:rsidRPr="001A3CA7">
        <w:rPr>
          <w:color w:val="333333"/>
          <w:sz w:val="26"/>
          <w:szCs w:val="26"/>
        </w:rPr>
        <w:t xml:space="preserve">Приобрести автономные пожарные </w:t>
      </w:r>
      <w:proofErr w:type="spellStart"/>
      <w:r w:rsidR="00C62AD8" w:rsidRPr="001A3CA7">
        <w:rPr>
          <w:color w:val="333333"/>
          <w:sz w:val="26"/>
          <w:szCs w:val="26"/>
        </w:rPr>
        <w:t>извещатели</w:t>
      </w:r>
      <w:proofErr w:type="spellEnd"/>
      <w:r w:rsidR="00C62AD8" w:rsidRPr="001A3CA7">
        <w:rPr>
          <w:color w:val="333333"/>
          <w:sz w:val="26"/>
          <w:szCs w:val="26"/>
        </w:rPr>
        <w:t xml:space="preserve"> можно в </w:t>
      </w:r>
      <w:r w:rsidRPr="001A3CA7">
        <w:rPr>
          <w:color w:val="333333"/>
          <w:sz w:val="26"/>
          <w:szCs w:val="26"/>
        </w:rPr>
        <w:t xml:space="preserve">любых </w:t>
      </w:r>
      <w:r w:rsidR="00400FE2" w:rsidRPr="001A3CA7">
        <w:rPr>
          <w:color w:val="333333"/>
          <w:sz w:val="26"/>
          <w:szCs w:val="26"/>
        </w:rPr>
        <w:t xml:space="preserve">специализированных </w:t>
      </w:r>
      <w:r w:rsidR="00C62AD8" w:rsidRPr="001A3CA7">
        <w:rPr>
          <w:color w:val="333333"/>
          <w:sz w:val="26"/>
          <w:szCs w:val="26"/>
        </w:rPr>
        <w:t>организациях занимающихся</w:t>
      </w:r>
      <w:r w:rsidR="00400FE2" w:rsidRPr="001A3CA7">
        <w:rPr>
          <w:color w:val="333333"/>
          <w:sz w:val="26"/>
          <w:szCs w:val="26"/>
        </w:rPr>
        <w:t xml:space="preserve"> реализацией пожарно-технического вооружения.</w:t>
      </w:r>
      <w:r w:rsidR="00C62AD8" w:rsidRPr="001A3CA7">
        <w:rPr>
          <w:color w:val="333333"/>
          <w:sz w:val="26"/>
          <w:szCs w:val="26"/>
        </w:rPr>
        <w:t xml:space="preserve"> </w:t>
      </w:r>
      <w:r w:rsidR="006102F0" w:rsidRPr="001A3CA7">
        <w:rPr>
          <w:color w:val="333333"/>
          <w:sz w:val="26"/>
          <w:szCs w:val="26"/>
        </w:rPr>
        <w:t xml:space="preserve">      </w:t>
      </w:r>
    </w:p>
    <w:p w:rsidR="005C5882" w:rsidRDefault="005C5882" w:rsidP="005C5882">
      <w:pPr>
        <w:jc w:val="center"/>
        <w:rPr>
          <w:i/>
          <w:sz w:val="28"/>
          <w:szCs w:val="28"/>
          <w:u w:val="single"/>
        </w:rPr>
      </w:pPr>
      <w:r>
        <w:rPr>
          <w:rFonts w:ascii="Arial" w:hAnsi="Arial" w:cs="Arial"/>
          <w:i/>
          <w:noProof/>
          <w:sz w:val="28"/>
          <w:szCs w:val="28"/>
          <w:u w:val="single"/>
        </w:rPr>
        <w:drawing>
          <wp:inline distT="0" distB="0" distL="0" distR="0">
            <wp:extent cx="5719445" cy="1431925"/>
            <wp:effectExtent l="19050" t="0" r="0" b="0"/>
            <wp:docPr id="2" name="Рисунок 2" descr="C:\Documents and Settings\ОГПН Михайловка\Рабочий стол\avtonomniy-pogarniy-izvesh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ГПН Михайловка\Рабочий стол\avtonomniy-pogarniy-izveshate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5882">
        <w:rPr>
          <w:i/>
          <w:sz w:val="28"/>
          <w:szCs w:val="28"/>
          <w:u w:val="single"/>
        </w:rPr>
        <w:t xml:space="preserve"> </w:t>
      </w:r>
    </w:p>
    <w:p w:rsidR="006B38CE" w:rsidRPr="001028D3" w:rsidRDefault="006B38CE" w:rsidP="005C5882">
      <w:pPr>
        <w:jc w:val="center"/>
        <w:rPr>
          <w:sz w:val="18"/>
          <w:szCs w:val="18"/>
        </w:rPr>
      </w:pPr>
    </w:p>
    <w:p w:rsidR="00092700" w:rsidRPr="001028D3" w:rsidRDefault="005C5882" w:rsidP="002D5118">
      <w:pPr>
        <w:jc w:val="center"/>
        <w:rPr>
          <w:i/>
          <w:sz w:val="18"/>
          <w:szCs w:val="18"/>
        </w:rPr>
      </w:pPr>
      <w:r w:rsidRPr="001028D3">
        <w:rPr>
          <w:i/>
          <w:sz w:val="18"/>
          <w:szCs w:val="18"/>
        </w:rPr>
        <w:t>Отдел</w:t>
      </w:r>
      <w:r w:rsidR="001028D3" w:rsidRPr="001028D3">
        <w:rPr>
          <w:i/>
          <w:sz w:val="18"/>
          <w:szCs w:val="18"/>
        </w:rPr>
        <w:t>ение</w:t>
      </w:r>
      <w:r w:rsidRPr="001028D3">
        <w:rPr>
          <w:i/>
          <w:sz w:val="18"/>
          <w:szCs w:val="18"/>
        </w:rPr>
        <w:t xml:space="preserve"> надзорной деятельности Михайловского муниципального района </w:t>
      </w:r>
      <w:proofErr w:type="spellStart"/>
      <w:r w:rsidR="006B38CE" w:rsidRPr="001028D3">
        <w:rPr>
          <w:i/>
          <w:sz w:val="18"/>
          <w:szCs w:val="18"/>
        </w:rPr>
        <w:t>с</w:t>
      </w:r>
      <w:proofErr w:type="gramStart"/>
      <w:r w:rsidR="006B38CE" w:rsidRPr="001028D3">
        <w:rPr>
          <w:i/>
          <w:sz w:val="18"/>
          <w:szCs w:val="18"/>
        </w:rPr>
        <w:t>.М</w:t>
      </w:r>
      <w:proofErr w:type="gramEnd"/>
      <w:r w:rsidR="006B38CE" w:rsidRPr="001028D3">
        <w:rPr>
          <w:i/>
          <w:sz w:val="18"/>
          <w:szCs w:val="18"/>
        </w:rPr>
        <w:t>ихайловка</w:t>
      </w:r>
      <w:proofErr w:type="spellEnd"/>
      <w:r w:rsidR="006B38CE" w:rsidRPr="001028D3">
        <w:rPr>
          <w:i/>
          <w:sz w:val="18"/>
          <w:szCs w:val="18"/>
        </w:rPr>
        <w:t>,</w:t>
      </w:r>
      <w:r w:rsidR="002D5118" w:rsidRPr="001028D3">
        <w:rPr>
          <w:i/>
          <w:sz w:val="18"/>
          <w:szCs w:val="18"/>
        </w:rPr>
        <w:t xml:space="preserve"> </w:t>
      </w:r>
      <w:proofErr w:type="spellStart"/>
      <w:r w:rsidR="002D5118" w:rsidRPr="001028D3">
        <w:rPr>
          <w:i/>
          <w:sz w:val="18"/>
          <w:szCs w:val="18"/>
        </w:rPr>
        <w:t>ул.Заводская</w:t>
      </w:r>
      <w:proofErr w:type="spellEnd"/>
      <w:r w:rsidR="002D5118" w:rsidRPr="001028D3">
        <w:rPr>
          <w:i/>
          <w:sz w:val="18"/>
          <w:szCs w:val="18"/>
        </w:rPr>
        <w:t>, 2 А, тел: 2-44-0</w:t>
      </w:r>
      <w:r w:rsidR="00421A09" w:rsidRPr="001028D3">
        <w:rPr>
          <w:i/>
          <w:sz w:val="18"/>
          <w:szCs w:val="18"/>
        </w:rPr>
        <w:t>8</w:t>
      </w:r>
    </w:p>
    <w:sectPr w:rsidR="00092700" w:rsidRPr="001028D3" w:rsidSect="00E73E4F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2BF"/>
    <w:multiLevelType w:val="hybridMultilevel"/>
    <w:tmpl w:val="0F1848DC"/>
    <w:lvl w:ilvl="0" w:tplc="022250DE">
      <w:numFmt w:val="bullet"/>
      <w:lvlText w:val=""/>
      <w:lvlJc w:val="left"/>
      <w:pPr>
        <w:ind w:left="795" w:hanging="72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00867"/>
    <w:multiLevelType w:val="hybridMultilevel"/>
    <w:tmpl w:val="0F488364"/>
    <w:lvl w:ilvl="0" w:tplc="022250DE">
      <w:numFmt w:val="bullet"/>
      <w:lvlText w:val=""/>
      <w:lvlJc w:val="left"/>
      <w:pPr>
        <w:ind w:left="795" w:hanging="72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75D15"/>
    <w:multiLevelType w:val="hybridMultilevel"/>
    <w:tmpl w:val="927045F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>
    <w:nsid w:val="5BBA44E1"/>
    <w:multiLevelType w:val="hybridMultilevel"/>
    <w:tmpl w:val="4626AA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A2D0A5D"/>
    <w:multiLevelType w:val="hybridMultilevel"/>
    <w:tmpl w:val="A1A23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C0710"/>
    <w:multiLevelType w:val="hybridMultilevel"/>
    <w:tmpl w:val="62B2E2CE"/>
    <w:lvl w:ilvl="0" w:tplc="022250DE">
      <w:numFmt w:val="bullet"/>
      <w:lvlText w:val=""/>
      <w:lvlJc w:val="left"/>
      <w:pPr>
        <w:ind w:left="795" w:hanging="72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F11"/>
    <w:rsid w:val="00000730"/>
    <w:rsid w:val="000050CB"/>
    <w:rsid w:val="000336F6"/>
    <w:rsid w:val="00036584"/>
    <w:rsid w:val="0005300A"/>
    <w:rsid w:val="000636C4"/>
    <w:rsid w:val="00066437"/>
    <w:rsid w:val="00070A86"/>
    <w:rsid w:val="00073C7E"/>
    <w:rsid w:val="000745EF"/>
    <w:rsid w:val="00092700"/>
    <w:rsid w:val="000A0C2D"/>
    <w:rsid w:val="000B03D8"/>
    <w:rsid w:val="000D17D6"/>
    <w:rsid w:val="001028D3"/>
    <w:rsid w:val="00134504"/>
    <w:rsid w:val="0013532C"/>
    <w:rsid w:val="00136A38"/>
    <w:rsid w:val="001413EE"/>
    <w:rsid w:val="0015111F"/>
    <w:rsid w:val="001A3CA7"/>
    <w:rsid w:val="001B2716"/>
    <w:rsid w:val="001D28EA"/>
    <w:rsid w:val="001E4377"/>
    <w:rsid w:val="001F211A"/>
    <w:rsid w:val="001F6B96"/>
    <w:rsid w:val="001F7C36"/>
    <w:rsid w:val="0020050F"/>
    <w:rsid w:val="00210981"/>
    <w:rsid w:val="00211408"/>
    <w:rsid w:val="00234B51"/>
    <w:rsid w:val="00243958"/>
    <w:rsid w:val="00250971"/>
    <w:rsid w:val="002848F1"/>
    <w:rsid w:val="00286335"/>
    <w:rsid w:val="002A0DF0"/>
    <w:rsid w:val="002D5118"/>
    <w:rsid w:val="002E76C9"/>
    <w:rsid w:val="002F0207"/>
    <w:rsid w:val="002F4548"/>
    <w:rsid w:val="00301B31"/>
    <w:rsid w:val="003079C8"/>
    <w:rsid w:val="00333A7B"/>
    <w:rsid w:val="0037715C"/>
    <w:rsid w:val="003B6614"/>
    <w:rsid w:val="003D6EEB"/>
    <w:rsid w:val="00400FE2"/>
    <w:rsid w:val="00402427"/>
    <w:rsid w:val="00421A09"/>
    <w:rsid w:val="004A2DE7"/>
    <w:rsid w:val="004A5875"/>
    <w:rsid w:val="004C62D6"/>
    <w:rsid w:val="004E14D1"/>
    <w:rsid w:val="004E6770"/>
    <w:rsid w:val="004F3AD4"/>
    <w:rsid w:val="0051452E"/>
    <w:rsid w:val="0052472B"/>
    <w:rsid w:val="00541186"/>
    <w:rsid w:val="00585E7C"/>
    <w:rsid w:val="0058737C"/>
    <w:rsid w:val="005968EE"/>
    <w:rsid w:val="005B179C"/>
    <w:rsid w:val="005C549D"/>
    <w:rsid w:val="005C5882"/>
    <w:rsid w:val="00601465"/>
    <w:rsid w:val="0060581F"/>
    <w:rsid w:val="006102F0"/>
    <w:rsid w:val="00623852"/>
    <w:rsid w:val="00633C7A"/>
    <w:rsid w:val="006809D8"/>
    <w:rsid w:val="006B38CE"/>
    <w:rsid w:val="006C3B6D"/>
    <w:rsid w:val="007108C4"/>
    <w:rsid w:val="007603DC"/>
    <w:rsid w:val="0076165B"/>
    <w:rsid w:val="00772482"/>
    <w:rsid w:val="00772E0A"/>
    <w:rsid w:val="00786894"/>
    <w:rsid w:val="007B6183"/>
    <w:rsid w:val="007C25EC"/>
    <w:rsid w:val="007C5277"/>
    <w:rsid w:val="007C75FB"/>
    <w:rsid w:val="007F0FE6"/>
    <w:rsid w:val="00800D9A"/>
    <w:rsid w:val="00823F43"/>
    <w:rsid w:val="00860390"/>
    <w:rsid w:val="008949E4"/>
    <w:rsid w:val="008A1EB2"/>
    <w:rsid w:val="008F5540"/>
    <w:rsid w:val="00912FAD"/>
    <w:rsid w:val="00921563"/>
    <w:rsid w:val="009460BB"/>
    <w:rsid w:val="00952653"/>
    <w:rsid w:val="009A7D94"/>
    <w:rsid w:val="009F5614"/>
    <w:rsid w:val="00A333FF"/>
    <w:rsid w:val="00A54A92"/>
    <w:rsid w:val="00A707EF"/>
    <w:rsid w:val="00AB55F9"/>
    <w:rsid w:val="00AC4F84"/>
    <w:rsid w:val="00AF78DD"/>
    <w:rsid w:val="00B706EE"/>
    <w:rsid w:val="00B715B5"/>
    <w:rsid w:val="00B920EE"/>
    <w:rsid w:val="00B97157"/>
    <w:rsid w:val="00C03B24"/>
    <w:rsid w:val="00C32B02"/>
    <w:rsid w:val="00C3757D"/>
    <w:rsid w:val="00C604E6"/>
    <w:rsid w:val="00C62AD8"/>
    <w:rsid w:val="00C729FC"/>
    <w:rsid w:val="00C96DD4"/>
    <w:rsid w:val="00CB1560"/>
    <w:rsid w:val="00CB55EE"/>
    <w:rsid w:val="00CB6947"/>
    <w:rsid w:val="00CD3D93"/>
    <w:rsid w:val="00CE119B"/>
    <w:rsid w:val="00CF2A0C"/>
    <w:rsid w:val="00D16C54"/>
    <w:rsid w:val="00D30521"/>
    <w:rsid w:val="00D46F7F"/>
    <w:rsid w:val="00D51B89"/>
    <w:rsid w:val="00D53EFC"/>
    <w:rsid w:val="00D617A4"/>
    <w:rsid w:val="00D806D8"/>
    <w:rsid w:val="00DA167B"/>
    <w:rsid w:val="00DE1904"/>
    <w:rsid w:val="00DF3D47"/>
    <w:rsid w:val="00E01010"/>
    <w:rsid w:val="00E2315E"/>
    <w:rsid w:val="00E30767"/>
    <w:rsid w:val="00E710C7"/>
    <w:rsid w:val="00E73E4F"/>
    <w:rsid w:val="00EB106D"/>
    <w:rsid w:val="00ED7DBD"/>
    <w:rsid w:val="00EE02F6"/>
    <w:rsid w:val="00EF58C9"/>
    <w:rsid w:val="00F30B8C"/>
    <w:rsid w:val="00F41E85"/>
    <w:rsid w:val="00F4438C"/>
    <w:rsid w:val="00F57F11"/>
    <w:rsid w:val="00F74C80"/>
    <w:rsid w:val="00F773C7"/>
    <w:rsid w:val="00F9193E"/>
    <w:rsid w:val="00F91B2C"/>
    <w:rsid w:val="00F95709"/>
    <w:rsid w:val="00FB6E78"/>
    <w:rsid w:val="00FB747F"/>
    <w:rsid w:val="00FD1F93"/>
    <w:rsid w:val="00FD68EF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7F11"/>
    <w:pPr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F57F11"/>
    <w:rPr>
      <w:rFonts w:eastAsia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F57F11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rsid w:val="00F57F11"/>
    <w:rPr>
      <w:rFonts w:eastAsia="Times New Roman"/>
      <w:sz w:val="32"/>
      <w:szCs w:val="20"/>
      <w:lang w:eastAsia="ru-RU"/>
    </w:rPr>
  </w:style>
  <w:style w:type="paragraph" w:styleId="3">
    <w:name w:val="Body Text Indent 3"/>
    <w:basedOn w:val="a"/>
    <w:link w:val="30"/>
    <w:rsid w:val="00F57F11"/>
    <w:pPr>
      <w:ind w:left="75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57F11"/>
    <w:rPr>
      <w:rFonts w:eastAsia="Times New Roman"/>
      <w:szCs w:val="20"/>
      <w:lang w:eastAsia="ru-RU"/>
    </w:rPr>
  </w:style>
  <w:style w:type="paragraph" w:styleId="a7">
    <w:name w:val="Subtitle"/>
    <w:basedOn w:val="a"/>
    <w:link w:val="a8"/>
    <w:qFormat/>
    <w:rsid w:val="00F57F11"/>
    <w:pPr>
      <w:ind w:left="75"/>
      <w:jc w:val="center"/>
    </w:pPr>
    <w:rPr>
      <w:sz w:val="48"/>
    </w:rPr>
  </w:style>
  <w:style w:type="character" w:customStyle="1" w:styleId="a8">
    <w:name w:val="Подзаголовок Знак"/>
    <w:basedOn w:val="a0"/>
    <w:link w:val="a7"/>
    <w:rsid w:val="00F57F11"/>
    <w:rPr>
      <w:rFonts w:eastAsia="Times New Roman"/>
      <w:sz w:val="48"/>
      <w:szCs w:val="20"/>
      <w:lang w:eastAsia="ru-RU"/>
    </w:rPr>
  </w:style>
  <w:style w:type="paragraph" w:styleId="a9">
    <w:name w:val="List Paragraph"/>
    <w:basedOn w:val="a"/>
    <w:uiPriority w:val="34"/>
    <w:qFormat/>
    <w:rsid w:val="002E76C9"/>
    <w:pPr>
      <w:ind w:left="720"/>
      <w:contextualSpacing/>
    </w:pPr>
  </w:style>
  <w:style w:type="paragraph" w:customStyle="1" w:styleId="ConsPlusNormal">
    <w:name w:val="ConsPlusNormal"/>
    <w:rsid w:val="00073C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6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6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A28D-E1B3-41A7-814F-6AE78E32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ОГПН Михайловка</dc:creator>
  <cp:keywords/>
  <dc:description/>
  <cp:lastModifiedBy>user</cp:lastModifiedBy>
  <cp:revision>11</cp:revision>
  <cp:lastPrinted>2016-09-19T08:41:00Z</cp:lastPrinted>
  <dcterms:created xsi:type="dcterms:W3CDTF">2014-08-07T00:08:00Z</dcterms:created>
  <dcterms:modified xsi:type="dcterms:W3CDTF">2017-02-14T01:11:00Z</dcterms:modified>
</cp:coreProperties>
</file>